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CF" w:rsidRDefault="00666E75" w:rsidP="00702E25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  <w:bookmarkStart w:id="0" w:name="_Hlk499543095"/>
      <w:r w:rsidRPr="007069A8">
        <w:rPr>
          <w:rFonts w:ascii="Arial" w:eastAsia="Times New Roman" w:hAnsi="Arial" w:cs="Arial"/>
          <w:b/>
          <w:bCs/>
          <w:sz w:val="32"/>
        </w:rPr>
        <w:t xml:space="preserve"> </w:t>
      </w:r>
    </w:p>
    <w:p w:rsidR="005F40CF" w:rsidRDefault="005F40CF" w:rsidP="00702E25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</w:p>
    <w:p w:rsidR="00666E75" w:rsidRDefault="00666E75" w:rsidP="00702E25">
      <w:pPr>
        <w:keepNext/>
        <w:spacing w:after="120" w:line="240" w:lineRule="auto"/>
        <w:outlineLvl w:val="1"/>
        <w:rPr>
          <w:rFonts w:ascii="Arial" w:hAnsi="Arial" w:cs="Arial"/>
          <w:sz w:val="32"/>
        </w:rPr>
      </w:pPr>
      <w:r w:rsidRPr="007069A8">
        <w:rPr>
          <w:rFonts w:ascii="Arial" w:eastAsia="Times New Roman" w:hAnsi="Arial" w:cs="Arial"/>
          <w:b/>
          <w:bCs/>
          <w:sz w:val="32"/>
        </w:rPr>
        <w:t>Prayer and Spirituality</w:t>
      </w:r>
      <w:r w:rsidR="007625E4" w:rsidRPr="007069A8">
        <w:rPr>
          <w:rFonts w:ascii="Arial" w:eastAsia="Times New Roman" w:hAnsi="Arial" w:cs="Arial"/>
          <w:b/>
          <w:bCs/>
          <w:sz w:val="32"/>
        </w:rPr>
        <w:t xml:space="preserve">:  </w:t>
      </w:r>
      <w:r w:rsidR="007625E4" w:rsidRPr="007069A8">
        <w:rPr>
          <w:rFonts w:ascii="Arial" w:hAnsi="Arial" w:cs="Arial"/>
          <w:sz w:val="32"/>
        </w:rPr>
        <w:t>to enhance the prayer life of our parishes and of the whole partnership</w:t>
      </w:r>
    </w:p>
    <w:p w:rsidR="007069A8" w:rsidRPr="007069A8" w:rsidRDefault="007069A8" w:rsidP="00666E75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0348"/>
      </w:tblGrid>
      <w:tr w:rsidR="007069A8" w:rsidRPr="007069A8" w:rsidTr="007069A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069A8" w:rsidRPr="007069A8" w:rsidRDefault="007069A8" w:rsidP="007069A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69A8">
              <w:rPr>
                <w:rFonts w:ascii="Arial" w:eastAsia="Times New Roman" w:hAnsi="Arial" w:cs="Arial"/>
                <w:b/>
                <w:bCs/>
                <w:sz w:val="24"/>
              </w:rPr>
              <w:t>Overall aim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069A8" w:rsidRPr="007069A8" w:rsidRDefault="007069A8" w:rsidP="007069A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69A8">
              <w:rPr>
                <w:rFonts w:ascii="Arial" w:eastAsia="Times New Roman" w:hAnsi="Arial" w:cs="Arial"/>
                <w:b/>
                <w:bCs/>
                <w:sz w:val="24"/>
              </w:rPr>
              <w:t>Specific Actions</w:t>
            </w:r>
          </w:p>
        </w:tc>
      </w:tr>
      <w:tr w:rsidR="007069A8" w:rsidRPr="007069A8" w:rsidTr="007069A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A8" w:rsidRPr="007069A8" w:rsidRDefault="007069A8" w:rsidP="00D47C86">
            <w:pPr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ascii="Arial" w:eastAsia="Times New Roman" w:hAnsi="Arial" w:cs="Arial"/>
                <w:bCs/>
              </w:rPr>
            </w:pPr>
            <w:r w:rsidRPr="007069A8">
              <w:rPr>
                <w:rFonts w:ascii="Arial" w:eastAsia="Times New Roman" w:hAnsi="Arial" w:cs="Arial"/>
                <w:bCs/>
              </w:rPr>
              <w:t xml:space="preserve">Establish a network of ‘Anchors’ (people </w:t>
            </w:r>
            <w:r w:rsidRPr="007069A8">
              <w:rPr>
                <w:rFonts w:ascii="Arial" w:eastAsia="Times New Roman" w:hAnsi="Arial" w:cs="Arial"/>
              </w:rPr>
              <w:t xml:space="preserve">whose key ministry is prayer at home (or Adoration in church) </w:t>
            </w:r>
            <w:r w:rsidRPr="007069A8">
              <w:rPr>
                <w:rFonts w:ascii="Arial" w:eastAsia="Times New Roman" w:hAnsi="Arial" w:cs="Arial"/>
                <w:bCs/>
              </w:rPr>
              <w:t xml:space="preserve">who will support the partnership with prayer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A8" w:rsidRPr="007069A8" w:rsidRDefault="007069A8" w:rsidP="007625E4">
            <w:pPr>
              <w:numPr>
                <w:ilvl w:val="1"/>
                <w:numId w:val="1"/>
              </w:numPr>
              <w:spacing w:before="120" w:after="120" w:line="240" w:lineRule="auto"/>
              <w:ind w:firstLine="0"/>
              <w:rPr>
                <w:rFonts w:ascii="Arial" w:eastAsia="Times New Roman" w:hAnsi="Arial" w:cs="Arial"/>
              </w:rPr>
            </w:pPr>
            <w:r w:rsidRPr="007069A8">
              <w:rPr>
                <w:rFonts w:ascii="Arial" w:eastAsia="Times New Roman" w:hAnsi="Arial" w:cs="Arial"/>
              </w:rPr>
              <w:t>Identify people in parishes and invite them to become ‘Anchors’.  Lay Ministers who take communion to the housebound may be able to help.</w:t>
            </w:r>
          </w:p>
          <w:p w:rsidR="007069A8" w:rsidRPr="007069A8" w:rsidRDefault="007069A8" w:rsidP="007625E4">
            <w:pPr>
              <w:numPr>
                <w:ilvl w:val="1"/>
                <w:numId w:val="1"/>
              </w:numPr>
              <w:spacing w:after="120" w:line="240" w:lineRule="auto"/>
              <w:ind w:firstLine="0"/>
              <w:rPr>
                <w:rFonts w:ascii="Arial" w:eastAsia="Times New Roman" w:hAnsi="Arial" w:cs="Arial"/>
              </w:rPr>
            </w:pPr>
            <w:r w:rsidRPr="007069A8">
              <w:rPr>
                <w:rFonts w:ascii="Arial" w:eastAsia="Times New Roman" w:hAnsi="Arial" w:cs="Arial"/>
              </w:rPr>
              <w:t>Organise a short commissioning service followed by refreshments, to honour their ministry (possibly becoming an annual event, and may be combined with Mass for the housebound).</w:t>
            </w:r>
          </w:p>
          <w:p w:rsidR="007069A8" w:rsidRPr="007069A8" w:rsidRDefault="007069A8" w:rsidP="007625E4">
            <w:pPr>
              <w:numPr>
                <w:ilvl w:val="1"/>
                <w:numId w:val="1"/>
              </w:numPr>
              <w:spacing w:after="120" w:line="240" w:lineRule="auto"/>
              <w:ind w:firstLine="0"/>
              <w:rPr>
                <w:rFonts w:ascii="Arial" w:eastAsia="Times New Roman" w:hAnsi="Arial" w:cs="Arial"/>
              </w:rPr>
            </w:pPr>
            <w:r w:rsidRPr="007069A8">
              <w:rPr>
                <w:rFonts w:ascii="Arial" w:eastAsia="Times New Roman" w:hAnsi="Arial" w:cs="Arial"/>
              </w:rPr>
              <w:t>Offer a symbol or token (e.g. holding cross, anchor lapel badge) and/or partnership prayer card to mark their commitment.</w:t>
            </w:r>
          </w:p>
          <w:p w:rsidR="007069A8" w:rsidRDefault="007069A8" w:rsidP="007069A8">
            <w:pPr>
              <w:numPr>
                <w:ilvl w:val="1"/>
                <w:numId w:val="1"/>
              </w:numPr>
              <w:spacing w:after="120" w:line="256" w:lineRule="auto"/>
              <w:ind w:firstLine="0"/>
              <w:rPr>
                <w:rFonts w:ascii="Arial" w:hAnsi="Arial" w:cs="Arial"/>
              </w:rPr>
            </w:pPr>
            <w:r w:rsidRPr="007069A8">
              <w:rPr>
                <w:rFonts w:ascii="Arial" w:eastAsia="Times New Roman" w:hAnsi="Arial" w:cs="Arial"/>
              </w:rPr>
              <w:t>Identify a co-ordinator to keep Anchors in touch with partnership events and needs for prayer (taking into account that</w:t>
            </w:r>
            <w:r w:rsidRPr="007069A8">
              <w:rPr>
                <w:rFonts w:ascii="Arial" w:hAnsi="Arial" w:cs="Arial"/>
              </w:rPr>
              <w:t xml:space="preserve"> many Anchors may not have ready access to email)</w:t>
            </w:r>
            <w:r w:rsidRPr="007069A8">
              <w:rPr>
                <w:rFonts w:ascii="Arial" w:eastAsia="Times New Roman" w:hAnsi="Arial" w:cs="Arial"/>
              </w:rPr>
              <w:t>, and make sure that</w:t>
            </w:r>
            <w:r w:rsidRPr="007069A8">
              <w:rPr>
                <w:rFonts w:ascii="Arial" w:hAnsi="Arial" w:cs="Arial"/>
              </w:rPr>
              <w:t xml:space="preserve"> parishioners are aware of this vital support.</w:t>
            </w:r>
          </w:p>
          <w:p w:rsidR="007069A8" w:rsidRPr="007069A8" w:rsidRDefault="007069A8" w:rsidP="007069A8">
            <w:pPr>
              <w:spacing w:after="120" w:line="256" w:lineRule="auto"/>
              <w:rPr>
                <w:rFonts w:ascii="Arial" w:hAnsi="Arial" w:cs="Arial"/>
              </w:rPr>
            </w:pPr>
          </w:p>
        </w:tc>
      </w:tr>
      <w:tr w:rsidR="007069A8" w:rsidRPr="007069A8" w:rsidTr="007069A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A8" w:rsidRPr="007069A8" w:rsidRDefault="007069A8" w:rsidP="00666E75">
            <w:pPr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ascii="Arial" w:eastAsia="Times New Roman" w:hAnsi="Arial" w:cs="Arial"/>
                <w:bCs/>
              </w:rPr>
            </w:pPr>
            <w:r w:rsidRPr="007069A8">
              <w:rPr>
                <w:rFonts w:ascii="Arial" w:eastAsia="Times New Roman" w:hAnsi="Arial" w:cs="Arial"/>
                <w:bCs/>
              </w:rPr>
              <w:t>Put in place a range of partnership-wide activities with prayer and spirituality as the focus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A8" w:rsidRPr="007069A8" w:rsidRDefault="007069A8" w:rsidP="007069A8">
            <w:pPr>
              <w:numPr>
                <w:ilvl w:val="1"/>
                <w:numId w:val="1"/>
              </w:numPr>
              <w:spacing w:after="120" w:line="240" w:lineRule="auto"/>
              <w:ind w:firstLine="0"/>
              <w:rPr>
                <w:rFonts w:ascii="Arial" w:eastAsia="Times New Roman" w:hAnsi="Arial" w:cs="Arial"/>
              </w:rPr>
            </w:pPr>
            <w:r w:rsidRPr="007069A8">
              <w:rPr>
                <w:rFonts w:ascii="Arial" w:eastAsia="Times New Roman" w:hAnsi="Arial" w:cs="Arial"/>
              </w:rPr>
              <w:t>Form a network of representatives from all parishes/prayer groups to meet 3-4 times a year, share ideas and organise activities and events to encourage wider involvement in prayer in the partnership.</w:t>
            </w:r>
          </w:p>
          <w:p w:rsidR="007069A8" w:rsidRPr="007069A8" w:rsidRDefault="007069A8" w:rsidP="007069A8">
            <w:pPr>
              <w:numPr>
                <w:ilvl w:val="1"/>
                <w:numId w:val="1"/>
              </w:numPr>
              <w:spacing w:after="120" w:line="240" w:lineRule="auto"/>
              <w:ind w:firstLine="0"/>
              <w:rPr>
                <w:rFonts w:ascii="Arial" w:eastAsia="Times New Roman" w:hAnsi="Arial" w:cs="Arial"/>
              </w:rPr>
            </w:pPr>
            <w:r w:rsidRPr="007069A8">
              <w:rPr>
                <w:rFonts w:ascii="Arial" w:eastAsia="Times New Roman" w:hAnsi="Arial" w:cs="Arial"/>
              </w:rPr>
              <w:t>Invite the Diocesan Spirituality Department to come to the Partnership and run a workshop to provide advice on spirituality and raise awareness on resources available both at diocesan and national level.</w:t>
            </w:r>
          </w:p>
          <w:p w:rsidR="007069A8" w:rsidRDefault="007069A8" w:rsidP="007069A8">
            <w:pPr>
              <w:numPr>
                <w:ilvl w:val="1"/>
                <w:numId w:val="1"/>
              </w:numPr>
              <w:spacing w:after="120" w:line="240" w:lineRule="auto"/>
              <w:ind w:firstLine="0"/>
              <w:rPr>
                <w:rFonts w:ascii="Arial" w:eastAsia="Times New Roman" w:hAnsi="Arial" w:cs="Arial"/>
              </w:rPr>
            </w:pPr>
            <w:r w:rsidRPr="007069A8">
              <w:rPr>
                <w:rFonts w:ascii="Arial" w:eastAsia="Times New Roman" w:hAnsi="Arial" w:cs="Arial"/>
              </w:rPr>
              <w:t>Ensure nominated representatives (2) from our partnership attend Diocesan Spirituality Network</w:t>
            </w:r>
          </w:p>
          <w:p w:rsidR="007069A8" w:rsidRPr="007069A8" w:rsidRDefault="007069A8" w:rsidP="007069A8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35919" w:rsidRDefault="00666E75" w:rsidP="00B27C97">
      <w:pPr>
        <w:spacing w:line="256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B27C97">
        <w:rPr>
          <w:rFonts w:ascii="Arial" w:eastAsia="Times New Roman" w:hAnsi="Arial" w:cs="Arial"/>
          <w:b/>
          <w:bCs/>
          <w:sz w:val="24"/>
          <w:szCs w:val="24"/>
        </w:rPr>
        <w:br w:type="page"/>
      </w:r>
      <w:bookmarkEnd w:id="0"/>
    </w:p>
    <w:p w:rsidR="00E35919" w:rsidRDefault="00E35919" w:rsidP="00B27C97">
      <w:pPr>
        <w:spacing w:line="256" w:lineRule="auto"/>
        <w:ind w:left="360"/>
        <w:rPr>
          <w:rFonts w:ascii="Arial" w:eastAsia="Times New Roman" w:hAnsi="Arial" w:cs="Arial"/>
          <w:b/>
          <w:bCs/>
          <w:sz w:val="32"/>
        </w:rPr>
      </w:pPr>
    </w:p>
    <w:p w:rsidR="00B27C97" w:rsidRPr="00E35919" w:rsidRDefault="00666E75" w:rsidP="00B27C97">
      <w:pPr>
        <w:spacing w:line="256" w:lineRule="auto"/>
        <w:ind w:left="360"/>
        <w:rPr>
          <w:rFonts w:ascii="Arial" w:eastAsia="Times New Roman" w:hAnsi="Arial" w:cs="Arial"/>
          <w:bCs/>
          <w:sz w:val="32"/>
        </w:rPr>
      </w:pPr>
      <w:r w:rsidRPr="00B27C97">
        <w:rPr>
          <w:rFonts w:ascii="Arial" w:eastAsia="Times New Roman" w:hAnsi="Arial" w:cs="Arial"/>
          <w:b/>
          <w:bCs/>
          <w:sz w:val="32"/>
        </w:rPr>
        <w:t>Young People</w:t>
      </w:r>
      <w:r w:rsidR="00B27C97" w:rsidRPr="00B27C97">
        <w:rPr>
          <w:rFonts w:ascii="Arial" w:eastAsia="Times New Roman" w:hAnsi="Arial" w:cs="Arial"/>
          <w:b/>
          <w:bCs/>
          <w:sz w:val="32"/>
        </w:rPr>
        <w:t xml:space="preserve">:  </w:t>
      </w:r>
      <w:r w:rsidR="00B27C97" w:rsidRPr="00E35919">
        <w:rPr>
          <w:rFonts w:ascii="Arial" w:eastAsia="Times New Roman" w:hAnsi="Arial" w:cs="Arial"/>
          <w:bCs/>
          <w:sz w:val="32"/>
        </w:rPr>
        <w:t>to address the needs of our young people and specifically involve them in their parish</w:t>
      </w:r>
      <w:r w:rsidR="00E35919" w:rsidRPr="00E35919">
        <w:rPr>
          <w:rFonts w:ascii="Arial" w:eastAsia="Times New Roman" w:hAnsi="Arial" w:cs="Arial"/>
          <w:bCs/>
          <w:sz w:val="32"/>
        </w:rPr>
        <w:t xml:space="preserve"> and </w:t>
      </w:r>
      <w:r w:rsidR="00B27C97" w:rsidRPr="00E35919">
        <w:rPr>
          <w:rFonts w:ascii="Arial" w:eastAsia="Times New Roman" w:hAnsi="Arial" w:cs="Arial"/>
          <w:bCs/>
          <w:sz w:val="32"/>
        </w:rPr>
        <w:t>in the partnership.</w:t>
      </w:r>
    </w:p>
    <w:p w:rsidR="00666E75" w:rsidRPr="00702E25" w:rsidRDefault="00666E75" w:rsidP="00666E75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0528"/>
      </w:tblGrid>
      <w:tr w:rsidR="007069A8" w:rsidRPr="00CF6C01" w:rsidTr="007069A8">
        <w:tc>
          <w:tcPr>
            <w:tcW w:w="4068" w:type="dxa"/>
            <w:shd w:val="clear" w:color="auto" w:fill="F7CAAC" w:themeFill="accent2" w:themeFillTint="66"/>
          </w:tcPr>
          <w:p w:rsidR="007069A8" w:rsidRPr="00702E25" w:rsidRDefault="007069A8" w:rsidP="00702E2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2E25">
              <w:rPr>
                <w:rFonts w:ascii="Arial" w:eastAsia="Times New Roman" w:hAnsi="Arial" w:cs="Arial"/>
                <w:b/>
                <w:bCs/>
                <w:sz w:val="24"/>
              </w:rPr>
              <w:t>Overall aim</w:t>
            </w:r>
          </w:p>
        </w:tc>
        <w:tc>
          <w:tcPr>
            <w:tcW w:w="10528" w:type="dxa"/>
            <w:shd w:val="clear" w:color="auto" w:fill="F7CAAC" w:themeFill="accent2" w:themeFillTint="66"/>
          </w:tcPr>
          <w:p w:rsidR="007069A8" w:rsidRPr="00702E25" w:rsidRDefault="007069A8" w:rsidP="00702E2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2E25">
              <w:rPr>
                <w:rFonts w:ascii="Arial" w:eastAsia="Times New Roman" w:hAnsi="Arial" w:cs="Arial"/>
                <w:b/>
                <w:bCs/>
                <w:sz w:val="24"/>
              </w:rPr>
              <w:t>Specific Actions</w:t>
            </w:r>
          </w:p>
        </w:tc>
      </w:tr>
      <w:tr w:rsidR="007069A8" w:rsidRPr="00CF6C01" w:rsidTr="00E35919">
        <w:trPr>
          <w:trHeight w:val="1562"/>
        </w:trPr>
        <w:tc>
          <w:tcPr>
            <w:tcW w:w="4068" w:type="dxa"/>
          </w:tcPr>
          <w:p w:rsidR="007069A8" w:rsidRPr="00E35919" w:rsidRDefault="007069A8" w:rsidP="00E35919">
            <w:pPr>
              <w:numPr>
                <w:ilvl w:val="0"/>
                <w:numId w:val="34"/>
              </w:numPr>
              <w:spacing w:before="120" w:after="0" w:line="240" w:lineRule="auto"/>
              <w:rPr>
                <w:rFonts w:ascii="Arial" w:eastAsia="Times New Roman" w:hAnsi="Arial" w:cs="Arial"/>
                <w:bCs/>
              </w:rPr>
            </w:pPr>
            <w:r w:rsidRPr="00E35919">
              <w:rPr>
                <w:rFonts w:ascii="Arial" w:eastAsia="Times New Roman" w:hAnsi="Arial" w:cs="Arial"/>
                <w:bCs/>
              </w:rPr>
              <w:t>Share information about existing engagement activities with youth across the partnership both with parish and schools</w:t>
            </w:r>
          </w:p>
        </w:tc>
        <w:tc>
          <w:tcPr>
            <w:tcW w:w="10528" w:type="dxa"/>
          </w:tcPr>
          <w:p w:rsidR="007069A8" w:rsidRPr="00E35919" w:rsidRDefault="007069A8" w:rsidP="00E35919">
            <w:pPr>
              <w:numPr>
                <w:ilvl w:val="1"/>
                <w:numId w:val="35"/>
              </w:numPr>
              <w:spacing w:after="120" w:line="240" w:lineRule="auto"/>
              <w:ind w:firstLine="0"/>
              <w:rPr>
                <w:rFonts w:ascii="Arial" w:eastAsia="Times New Roman" w:hAnsi="Arial" w:cs="Arial"/>
              </w:rPr>
            </w:pPr>
            <w:r w:rsidRPr="00E35919">
              <w:rPr>
                <w:rFonts w:ascii="Arial" w:eastAsia="Times New Roman" w:hAnsi="Arial" w:cs="Arial"/>
              </w:rPr>
              <w:t>Map existing activities across the partnership in engaging with youth both in parishes and in schools</w:t>
            </w:r>
            <w:r w:rsidR="00B27C97" w:rsidRPr="00E35919">
              <w:rPr>
                <w:rFonts w:ascii="Arial" w:eastAsia="Times New Roman" w:hAnsi="Arial" w:cs="Arial"/>
              </w:rPr>
              <w:t xml:space="preserve">, including the gaps we identified during </w:t>
            </w:r>
            <w:proofErr w:type="spellStart"/>
            <w:r w:rsidR="00B27C97" w:rsidRPr="00E35919">
              <w:rPr>
                <w:rFonts w:ascii="Arial" w:eastAsia="Times New Roman" w:hAnsi="Arial" w:cs="Arial"/>
              </w:rPr>
              <w:t>FTiH</w:t>
            </w:r>
            <w:proofErr w:type="spellEnd"/>
            <w:r w:rsidRPr="00E35919">
              <w:rPr>
                <w:rFonts w:ascii="Arial" w:eastAsia="Times New Roman" w:hAnsi="Arial" w:cs="Arial"/>
              </w:rPr>
              <w:t>.</w:t>
            </w:r>
          </w:p>
          <w:p w:rsidR="007069A8" w:rsidRPr="00E35919" w:rsidRDefault="007069A8" w:rsidP="00E35919">
            <w:pPr>
              <w:numPr>
                <w:ilvl w:val="1"/>
                <w:numId w:val="35"/>
              </w:numPr>
              <w:spacing w:after="120" w:line="240" w:lineRule="auto"/>
              <w:ind w:firstLine="0"/>
              <w:rPr>
                <w:rFonts w:ascii="Arial" w:eastAsia="Times New Roman" w:hAnsi="Arial" w:cs="Arial"/>
              </w:rPr>
            </w:pPr>
            <w:r w:rsidRPr="00E35919">
              <w:rPr>
                <w:rFonts w:ascii="Arial" w:eastAsia="Times New Roman" w:hAnsi="Arial" w:cs="Arial"/>
              </w:rPr>
              <w:t>Use students at chaplaincy as a focus group to understand and appreciate what can work effectively to help teenagers strengthen their faith and actively practice as Catholics.</w:t>
            </w:r>
          </w:p>
          <w:p w:rsidR="007069A8" w:rsidRPr="00E35919" w:rsidRDefault="007069A8" w:rsidP="00E35919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B27C97" w:rsidRPr="00CF6C01" w:rsidTr="00E35919">
        <w:trPr>
          <w:trHeight w:val="164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97" w:rsidRPr="00E35919" w:rsidRDefault="00B27C97" w:rsidP="00E35919">
            <w:pPr>
              <w:numPr>
                <w:ilvl w:val="0"/>
                <w:numId w:val="37"/>
              </w:numPr>
              <w:spacing w:before="120" w:after="0" w:line="240" w:lineRule="auto"/>
              <w:rPr>
                <w:rFonts w:ascii="Arial" w:eastAsia="Times New Roman" w:hAnsi="Arial" w:cs="Arial"/>
                <w:bCs/>
              </w:rPr>
            </w:pPr>
            <w:r w:rsidRPr="00E35919">
              <w:rPr>
                <w:rFonts w:ascii="Arial" w:eastAsia="Times New Roman" w:hAnsi="Arial" w:cs="Arial"/>
                <w:bCs/>
              </w:rPr>
              <w:t>Set up a structure to enable the development and implementation of a partnership plan for youth ministry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97" w:rsidRPr="00E35919" w:rsidRDefault="00E35919" w:rsidP="00E35919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2.1</w:t>
            </w:r>
            <w:r>
              <w:rPr>
                <w:rFonts w:ascii="Arial" w:eastAsia="Times New Roman" w:hAnsi="Arial" w:cs="Arial"/>
              </w:rPr>
              <w:tab/>
            </w:r>
            <w:r w:rsidR="00B27C97" w:rsidRPr="00E35919">
              <w:rPr>
                <w:rFonts w:ascii="Arial" w:eastAsia="Times New Roman" w:hAnsi="Arial" w:cs="Arial"/>
              </w:rPr>
              <w:t>Establish a Partnership Subgroup for Youth Ministry with representation as appropriate from each worshipping community, and from the partnership secondary school(s).</w:t>
            </w:r>
          </w:p>
          <w:p w:rsidR="00B27C97" w:rsidRPr="00E35919" w:rsidRDefault="00E35919" w:rsidP="00E35919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2.2</w:t>
            </w:r>
            <w:r>
              <w:rPr>
                <w:rFonts w:ascii="Arial" w:eastAsia="Times New Roman" w:hAnsi="Arial" w:cs="Arial"/>
              </w:rPr>
              <w:tab/>
            </w:r>
            <w:r w:rsidR="00B27C97" w:rsidRPr="00E35919">
              <w:rPr>
                <w:rFonts w:ascii="Arial" w:eastAsia="Times New Roman" w:hAnsi="Arial" w:cs="Arial"/>
              </w:rPr>
              <w:t>Identify appropriate representation of young people.</w:t>
            </w:r>
          </w:p>
          <w:p w:rsidR="00B27C97" w:rsidRPr="00E35919" w:rsidRDefault="00E35919" w:rsidP="00E35919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2.3</w:t>
            </w:r>
            <w:r>
              <w:rPr>
                <w:rFonts w:ascii="Arial" w:eastAsia="Times New Roman" w:hAnsi="Arial" w:cs="Arial"/>
              </w:rPr>
              <w:tab/>
            </w:r>
            <w:r w:rsidR="00B27C97" w:rsidRPr="00E35919">
              <w:rPr>
                <w:rFonts w:ascii="Arial" w:eastAsia="Times New Roman" w:hAnsi="Arial" w:cs="Arial"/>
              </w:rPr>
              <w:t>Appoint a link person from the PDG to give feedback and contribute to further decisions/actions.</w:t>
            </w:r>
          </w:p>
        </w:tc>
      </w:tr>
      <w:tr w:rsidR="007069A8" w:rsidRPr="00CF6C01" w:rsidTr="00E35919">
        <w:trPr>
          <w:trHeight w:val="213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A8" w:rsidRPr="00E35919" w:rsidRDefault="00E35919" w:rsidP="00E35919">
            <w:pPr>
              <w:numPr>
                <w:ilvl w:val="0"/>
                <w:numId w:val="37"/>
              </w:numPr>
              <w:spacing w:before="120" w:after="0" w:line="240" w:lineRule="auto"/>
              <w:rPr>
                <w:rFonts w:ascii="Arial" w:eastAsia="Times New Roman" w:hAnsi="Arial" w:cs="Arial"/>
                <w:bCs/>
              </w:rPr>
            </w:pPr>
            <w:r w:rsidRPr="00E35919">
              <w:rPr>
                <w:rFonts w:ascii="Arial" w:eastAsia="Times New Roman" w:hAnsi="Arial" w:cs="Arial"/>
                <w:bCs/>
              </w:rPr>
              <w:t>E</w:t>
            </w:r>
            <w:r w:rsidR="007069A8" w:rsidRPr="00E35919">
              <w:rPr>
                <w:rFonts w:ascii="Arial" w:eastAsia="Times New Roman" w:hAnsi="Arial" w:cs="Arial"/>
                <w:bCs/>
              </w:rPr>
              <w:t>ncourage as many people as possible to reflect on how we journey with young people in our Partnership and deepen our relationship with them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97" w:rsidRPr="00E35919" w:rsidRDefault="00E35919" w:rsidP="00E35919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7069A8" w:rsidRPr="00E35919">
              <w:rPr>
                <w:rFonts w:ascii="Arial" w:eastAsia="Times New Roman" w:hAnsi="Arial" w:cs="Arial"/>
              </w:rPr>
              <w:t xml:space="preserve">.1   </w:t>
            </w:r>
            <w:r w:rsidR="00B27C97" w:rsidRPr="00E35919">
              <w:rPr>
                <w:rFonts w:ascii="Arial" w:eastAsia="Times New Roman" w:hAnsi="Arial" w:cs="Arial"/>
              </w:rPr>
              <w:t>Use the toolkit to be provided by the Diocese, together with the resources of</w:t>
            </w:r>
            <w:r w:rsidR="007069A8" w:rsidRPr="00E35919">
              <w:rPr>
                <w:rFonts w:ascii="Arial" w:eastAsia="Times New Roman" w:hAnsi="Arial" w:cs="Arial"/>
              </w:rPr>
              <w:t xml:space="preserve"> YMT to </w:t>
            </w:r>
          </w:p>
          <w:p w:rsidR="007069A8" w:rsidRPr="005F40CF" w:rsidRDefault="007069A8" w:rsidP="005F40CF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5F40CF">
              <w:rPr>
                <w:rFonts w:ascii="Arial" w:eastAsia="Times New Roman" w:hAnsi="Arial" w:cs="Arial"/>
              </w:rPr>
              <w:t>facilitate a conversation</w:t>
            </w:r>
            <w:r w:rsidR="00B27C97" w:rsidRPr="005F40CF">
              <w:rPr>
                <w:rFonts w:ascii="Arial" w:eastAsia="Times New Roman" w:hAnsi="Arial" w:cs="Arial"/>
              </w:rPr>
              <w:t xml:space="preserve">, involving all the churches and schools of the partnership (parishioners, parents, teachers, families, young people), </w:t>
            </w:r>
            <w:r w:rsidRPr="005F40CF">
              <w:rPr>
                <w:rFonts w:ascii="Arial" w:eastAsia="Times New Roman" w:hAnsi="Arial" w:cs="Arial"/>
              </w:rPr>
              <w:t xml:space="preserve">on how we can respond to the needs of young people and allow them to share their unique gifts with us. </w:t>
            </w:r>
          </w:p>
          <w:p w:rsidR="007069A8" w:rsidRPr="005F40CF" w:rsidRDefault="00B27C97" w:rsidP="005F40CF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5F40CF">
              <w:rPr>
                <w:rFonts w:ascii="Arial" w:eastAsia="Times New Roman" w:hAnsi="Arial" w:cs="Arial"/>
              </w:rPr>
              <w:t>d</w:t>
            </w:r>
            <w:r w:rsidR="007069A8" w:rsidRPr="005F40CF">
              <w:rPr>
                <w:rFonts w:ascii="Arial" w:eastAsia="Times New Roman" w:hAnsi="Arial" w:cs="Arial"/>
              </w:rPr>
              <w:t xml:space="preserve">evelop a specific plan based on these reflections and encourage participation from across the Partnership communities at all levels. </w:t>
            </w:r>
          </w:p>
        </w:tc>
      </w:tr>
    </w:tbl>
    <w:p w:rsidR="00666E75" w:rsidRPr="00CF6C01" w:rsidRDefault="00666E75" w:rsidP="00666E7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66E75" w:rsidRPr="00CF6C01" w:rsidRDefault="00666E75" w:rsidP="00666E75">
      <w:pPr>
        <w:keepNext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:rsidR="00666E75" w:rsidRPr="00CF6C01" w:rsidRDefault="00666E75" w:rsidP="00666E75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CF6C01">
        <w:rPr>
          <w:rFonts w:eastAsia="Times New Roman" w:cstheme="minorHAnsi"/>
          <w:sz w:val="28"/>
          <w:szCs w:val="24"/>
        </w:rPr>
        <w:br w:type="page"/>
      </w:r>
    </w:p>
    <w:p w:rsidR="005F40CF" w:rsidRDefault="005F40CF" w:rsidP="00666E75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</w:p>
    <w:p w:rsidR="00666E75" w:rsidRDefault="00666E75" w:rsidP="00666E75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  <w:r w:rsidRPr="00702E25">
        <w:rPr>
          <w:rFonts w:ascii="Arial" w:eastAsia="Times New Roman" w:hAnsi="Arial" w:cs="Arial"/>
          <w:b/>
          <w:bCs/>
          <w:sz w:val="32"/>
        </w:rPr>
        <w:t>Outreach</w:t>
      </w:r>
      <w:r w:rsidR="003B6997">
        <w:rPr>
          <w:rFonts w:ascii="Arial" w:eastAsia="Times New Roman" w:hAnsi="Arial" w:cs="Arial"/>
          <w:b/>
          <w:bCs/>
          <w:sz w:val="32"/>
        </w:rPr>
        <w:t xml:space="preserve">:  </w:t>
      </w:r>
      <w:r w:rsidR="003B6997" w:rsidRPr="003B6997">
        <w:rPr>
          <w:rFonts w:ascii="Arial" w:eastAsia="Times New Roman" w:hAnsi="Arial" w:cs="Arial"/>
          <w:bCs/>
          <w:sz w:val="32"/>
        </w:rPr>
        <w:t>to ensure we focus beyond our own needs and address the needs of local and international groups too</w:t>
      </w:r>
    </w:p>
    <w:p w:rsidR="003B6997" w:rsidRPr="00702E25" w:rsidRDefault="003B6997" w:rsidP="00666E75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0528"/>
      </w:tblGrid>
      <w:tr w:rsidR="007069A8" w:rsidRPr="00CF6C01" w:rsidTr="00702E25">
        <w:tc>
          <w:tcPr>
            <w:tcW w:w="4068" w:type="dxa"/>
            <w:shd w:val="clear" w:color="auto" w:fill="F7CAAC" w:themeFill="accent2" w:themeFillTint="66"/>
          </w:tcPr>
          <w:p w:rsidR="007069A8" w:rsidRPr="00702E25" w:rsidRDefault="007069A8" w:rsidP="00702E2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2E25">
              <w:rPr>
                <w:rFonts w:ascii="Arial" w:eastAsia="Times New Roman" w:hAnsi="Arial" w:cs="Arial"/>
                <w:b/>
                <w:bCs/>
                <w:sz w:val="24"/>
              </w:rPr>
              <w:t>Overall aim</w:t>
            </w:r>
          </w:p>
        </w:tc>
        <w:tc>
          <w:tcPr>
            <w:tcW w:w="10528" w:type="dxa"/>
            <w:shd w:val="clear" w:color="auto" w:fill="F7CAAC" w:themeFill="accent2" w:themeFillTint="66"/>
          </w:tcPr>
          <w:p w:rsidR="007069A8" w:rsidRPr="00702E25" w:rsidRDefault="007069A8" w:rsidP="00702E2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2E25">
              <w:rPr>
                <w:rFonts w:ascii="Arial" w:eastAsia="Times New Roman" w:hAnsi="Arial" w:cs="Arial"/>
                <w:b/>
                <w:bCs/>
                <w:sz w:val="24"/>
              </w:rPr>
              <w:t>Specific Actions</w:t>
            </w:r>
          </w:p>
        </w:tc>
      </w:tr>
      <w:tr w:rsidR="007069A8" w:rsidRPr="00CF6C01" w:rsidTr="00702E25">
        <w:tc>
          <w:tcPr>
            <w:tcW w:w="4068" w:type="dxa"/>
          </w:tcPr>
          <w:p w:rsidR="007069A8" w:rsidRPr="00702E25" w:rsidRDefault="007069A8" w:rsidP="00666E75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284" w:hanging="284"/>
              <w:contextualSpacing w:val="0"/>
              <w:rPr>
                <w:rFonts w:ascii="Arial" w:eastAsia="Times New Roman" w:hAnsi="Arial" w:cs="Arial"/>
                <w:bCs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 xml:space="preserve">Share information about current outreach activities across the partnership </w:t>
            </w:r>
          </w:p>
        </w:tc>
        <w:tc>
          <w:tcPr>
            <w:tcW w:w="10528" w:type="dxa"/>
          </w:tcPr>
          <w:p w:rsidR="007069A8" w:rsidRPr="00702E25" w:rsidRDefault="007069A8" w:rsidP="00666E75">
            <w:pPr>
              <w:numPr>
                <w:ilvl w:val="1"/>
                <w:numId w:val="4"/>
              </w:numPr>
              <w:spacing w:before="120" w:after="0" w:line="240" w:lineRule="auto"/>
              <w:ind w:left="468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>Map existing outreach activities (e.g. SVP, CAFOD, J&amp;P</w:t>
            </w:r>
            <w:r w:rsidR="00B80AF5">
              <w:rPr>
                <w:rFonts w:ascii="Arial" w:eastAsia="Times New Roman" w:hAnsi="Arial" w:cs="Arial"/>
                <w:szCs w:val="24"/>
              </w:rPr>
              <w:t>, mini-Vinnies</w:t>
            </w:r>
            <w:r w:rsidRPr="00702E25">
              <w:rPr>
                <w:rFonts w:ascii="Arial" w:eastAsia="Times New Roman" w:hAnsi="Arial" w:cs="Arial"/>
                <w:szCs w:val="24"/>
              </w:rPr>
              <w:t>) taking place across the partnership and identify opportunities for collaboration between parishes</w:t>
            </w:r>
            <w:r w:rsidR="00B80AF5">
              <w:rPr>
                <w:rFonts w:ascii="Arial" w:eastAsia="Times New Roman" w:hAnsi="Arial" w:cs="Arial"/>
                <w:szCs w:val="24"/>
              </w:rPr>
              <w:t>, schools</w:t>
            </w:r>
            <w:r w:rsidRPr="00702E25">
              <w:rPr>
                <w:rFonts w:ascii="Arial" w:eastAsia="Times New Roman" w:hAnsi="Arial" w:cs="Arial"/>
                <w:szCs w:val="24"/>
              </w:rPr>
              <w:t xml:space="preserve"> and ecumenically.</w:t>
            </w:r>
          </w:p>
          <w:p w:rsidR="007069A8" w:rsidRPr="00702E25" w:rsidRDefault="007069A8" w:rsidP="00666E75">
            <w:pPr>
              <w:numPr>
                <w:ilvl w:val="1"/>
                <w:numId w:val="4"/>
              </w:numPr>
              <w:spacing w:before="120" w:after="0" w:line="240" w:lineRule="auto"/>
              <w:ind w:left="468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>Organise a gathering to share and celebrate what is already being done and promote further involvement.</w:t>
            </w:r>
          </w:p>
          <w:p w:rsidR="007069A8" w:rsidRDefault="007069A8" w:rsidP="00666E75">
            <w:pPr>
              <w:numPr>
                <w:ilvl w:val="1"/>
                <w:numId w:val="4"/>
              </w:numPr>
              <w:spacing w:before="120" w:after="120" w:line="240" w:lineRule="auto"/>
              <w:ind w:left="468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>Raise awareness more widely of what is happening and ‘what might be possible’ to highlight the importance of this area of our mission.</w:t>
            </w:r>
          </w:p>
          <w:p w:rsidR="00B80AF5" w:rsidRPr="00702E25" w:rsidRDefault="00B80AF5" w:rsidP="00B80AF5">
            <w:pPr>
              <w:spacing w:before="120" w:after="12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069A8" w:rsidRPr="00CF6C01" w:rsidTr="00702E25">
        <w:tc>
          <w:tcPr>
            <w:tcW w:w="4068" w:type="dxa"/>
          </w:tcPr>
          <w:p w:rsidR="007069A8" w:rsidRPr="00702E25" w:rsidRDefault="007069A8" w:rsidP="00666E75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284" w:hanging="284"/>
              <w:contextualSpacing w:val="0"/>
              <w:rPr>
                <w:rFonts w:ascii="Arial" w:eastAsia="Times New Roman" w:hAnsi="Arial" w:cs="Arial"/>
                <w:bCs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>Establish a Partnership-wide Outreach Project</w:t>
            </w:r>
          </w:p>
        </w:tc>
        <w:tc>
          <w:tcPr>
            <w:tcW w:w="10528" w:type="dxa"/>
          </w:tcPr>
          <w:p w:rsidR="007069A8" w:rsidRPr="00702E25" w:rsidRDefault="007069A8" w:rsidP="00076F79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>2.1   Establish a sub-group to co-ordinate the development.</w:t>
            </w:r>
          </w:p>
          <w:p w:rsidR="007069A8" w:rsidRPr="00702E25" w:rsidRDefault="007069A8" w:rsidP="00076F79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>2.2   Give parishioners in the partnership the opportunity to express community needs – if possible involving Secondary School students to carry out some of the research.</w:t>
            </w:r>
          </w:p>
          <w:p w:rsidR="007069A8" w:rsidRDefault="007069A8" w:rsidP="00076F79">
            <w:p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 xml:space="preserve">2.3   Develop </w:t>
            </w:r>
            <w:r w:rsidR="00B80AF5">
              <w:rPr>
                <w:rFonts w:ascii="Arial" w:eastAsia="Times New Roman" w:hAnsi="Arial" w:cs="Arial"/>
                <w:szCs w:val="24"/>
              </w:rPr>
              <w:t>one or more</w:t>
            </w:r>
            <w:r w:rsidRPr="00702E25">
              <w:rPr>
                <w:rFonts w:ascii="Arial" w:eastAsia="Times New Roman" w:hAnsi="Arial" w:cs="Arial"/>
                <w:szCs w:val="24"/>
              </w:rPr>
              <w:t xml:space="preserve"> partnership project</w:t>
            </w:r>
            <w:r w:rsidR="00B80AF5">
              <w:rPr>
                <w:rFonts w:ascii="Arial" w:eastAsia="Times New Roman" w:hAnsi="Arial" w:cs="Arial"/>
                <w:szCs w:val="24"/>
              </w:rPr>
              <w:t>s</w:t>
            </w:r>
            <w:r w:rsidRPr="00702E25">
              <w:rPr>
                <w:rFonts w:ascii="Arial" w:eastAsia="Times New Roman" w:hAnsi="Arial" w:cs="Arial"/>
                <w:szCs w:val="24"/>
              </w:rPr>
              <w:t xml:space="preserve"> to address an identified need </w:t>
            </w:r>
            <w:r w:rsidR="00B80AF5">
              <w:rPr>
                <w:rFonts w:ascii="Arial" w:eastAsia="Times New Roman" w:hAnsi="Arial" w:cs="Arial"/>
                <w:szCs w:val="24"/>
              </w:rPr>
              <w:t xml:space="preserve">(perhaps one practical, local project, and one international project) </w:t>
            </w:r>
            <w:r w:rsidRPr="00702E25">
              <w:rPr>
                <w:rFonts w:ascii="Arial" w:eastAsia="Times New Roman" w:hAnsi="Arial" w:cs="Arial"/>
                <w:szCs w:val="24"/>
              </w:rPr>
              <w:t>– ideally with young people taking a lead role.</w:t>
            </w:r>
          </w:p>
          <w:p w:rsidR="00B80AF5" w:rsidRDefault="00B80AF5" w:rsidP="00076F79">
            <w:p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</w:p>
          <w:p w:rsidR="00B80AF5" w:rsidRPr="00702E25" w:rsidRDefault="00B80AF5" w:rsidP="00076F79">
            <w:p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8A58CC" w:rsidRDefault="008A58CC"/>
    <w:p w:rsidR="008A58CC" w:rsidRDefault="008A58CC">
      <w:r>
        <w:br w:type="page"/>
      </w:r>
    </w:p>
    <w:p w:rsidR="003B6997" w:rsidRDefault="003B6997" w:rsidP="008A58CC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</w:p>
    <w:p w:rsidR="008A58CC" w:rsidRDefault="008A58CC" w:rsidP="008A58CC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  <w:r w:rsidRPr="00702E25">
        <w:rPr>
          <w:rFonts w:ascii="Arial" w:eastAsia="Times New Roman" w:hAnsi="Arial" w:cs="Arial"/>
          <w:b/>
          <w:bCs/>
          <w:sz w:val="32"/>
        </w:rPr>
        <w:t>Communication</w:t>
      </w:r>
      <w:r w:rsidR="003B6997">
        <w:rPr>
          <w:rFonts w:ascii="Arial" w:eastAsia="Times New Roman" w:hAnsi="Arial" w:cs="Arial"/>
          <w:b/>
          <w:bCs/>
          <w:sz w:val="32"/>
        </w:rPr>
        <w:t xml:space="preserve">:  </w:t>
      </w:r>
      <w:r w:rsidR="003B6997" w:rsidRPr="003B6997">
        <w:rPr>
          <w:rFonts w:ascii="Arial" w:eastAsia="Times New Roman" w:hAnsi="Arial" w:cs="Arial"/>
          <w:bCs/>
          <w:sz w:val="32"/>
        </w:rPr>
        <w:t>to make sure everyone in the Partnership has the information they need about what is happening and how they can get involved</w:t>
      </w:r>
    </w:p>
    <w:p w:rsidR="003B6997" w:rsidRPr="00702E25" w:rsidRDefault="003B6997" w:rsidP="008A58CC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0528"/>
      </w:tblGrid>
      <w:tr w:rsidR="00702E25" w:rsidRPr="00CF6C01" w:rsidTr="00702E25">
        <w:tc>
          <w:tcPr>
            <w:tcW w:w="4068" w:type="dxa"/>
            <w:shd w:val="clear" w:color="auto" w:fill="F7CAAC" w:themeFill="accent2" w:themeFillTint="66"/>
          </w:tcPr>
          <w:p w:rsidR="00702E25" w:rsidRPr="00702E25" w:rsidRDefault="00702E25" w:rsidP="00702E2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2E25">
              <w:rPr>
                <w:rFonts w:ascii="Arial" w:eastAsia="Times New Roman" w:hAnsi="Arial" w:cs="Arial"/>
                <w:b/>
                <w:bCs/>
                <w:sz w:val="24"/>
              </w:rPr>
              <w:t>Overall aim</w:t>
            </w:r>
          </w:p>
        </w:tc>
        <w:tc>
          <w:tcPr>
            <w:tcW w:w="10528" w:type="dxa"/>
            <w:shd w:val="clear" w:color="auto" w:fill="F7CAAC" w:themeFill="accent2" w:themeFillTint="66"/>
          </w:tcPr>
          <w:p w:rsidR="00702E25" w:rsidRPr="00702E25" w:rsidRDefault="00702E25" w:rsidP="00702E2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2E25">
              <w:rPr>
                <w:rFonts w:ascii="Arial" w:eastAsia="Times New Roman" w:hAnsi="Arial" w:cs="Arial"/>
                <w:b/>
                <w:bCs/>
                <w:sz w:val="24"/>
              </w:rPr>
              <w:t>Specific Actions</w:t>
            </w:r>
          </w:p>
        </w:tc>
      </w:tr>
      <w:tr w:rsidR="00702E25" w:rsidRPr="00CF6C01" w:rsidTr="00702E25">
        <w:tc>
          <w:tcPr>
            <w:tcW w:w="4068" w:type="dxa"/>
          </w:tcPr>
          <w:p w:rsidR="00702E25" w:rsidRPr="00702E25" w:rsidRDefault="00702E25" w:rsidP="008A58CC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284" w:hanging="284"/>
              <w:contextualSpacing w:val="0"/>
              <w:rPr>
                <w:rFonts w:ascii="Arial" w:eastAsia="Times New Roman" w:hAnsi="Arial" w:cs="Arial"/>
                <w:bCs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 xml:space="preserve">Develop a partnership-wide communications plan </w:t>
            </w:r>
          </w:p>
        </w:tc>
        <w:tc>
          <w:tcPr>
            <w:tcW w:w="10528" w:type="dxa"/>
          </w:tcPr>
          <w:p w:rsidR="00702E25" w:rsidRPr="00702E25" w:rsidRDefault="00702E25" w:rsidP="008A58CC">
            <w:pPr>
              <w:numPr>
                <w:ilvl w:val="1"/>
                <w:numId w:val="7"/>
              </w:num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</w:rPr>
            </w:pPr>
            <w:r w:rsidRPr="00702E25">
              <w:rPr>
                <w:rFonts w:ascii="Arial" w:eastAsia="Times New Roman" w:hAnsi="Arial" w:cs="Arial"/>
              </w:rPr>
              <w:t xml:space="preserve">Identify someone within the Partnership Development Group (PDG) to take a lead on communications issues. </w:t>
            </w:r>
          </w:p>
          <w:p w:rsidR="00702E25" w:rsidRDefault="00702E25" w:rsidP="008A58CC">
            <w:pPr>
              <w:numPr>
                <w:ilvl w:val="1"/>
                <w:numId w:val="7"/>
              </w:num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</w:rPr>
            </w:pPr>
            <w:r w:rsidRPr="00702E25">
              <w:rPr>
                <w:rFonts w:ascii="Arial" w:eastAsia="Times New Roman" w:hAnsi="Arial" w:cs="Arial"/>
              </w:rPr>
              <w:t>Develop a specific plan for effective communications within the partnership, with other partnerships and with Diocesan Central Services.</w:t>
            </w:r>
          </w:p>
          <w:p w:rsidR="003B6997" w:rsidRPr="00702E25" w:rsidRDefault="003B6997" w:rsidP="003B699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702E25" w:rsidRPr="00CF6C01" w:rsidTr="00702E25">
        <w:tc>
          <w:tcPr>
            <w:tcW w:w="4068" w:type="dxa"/>
          </w:tcPr>
          <w:p w:rsidR="00702E25" w:rsidRPr="00702E25" w:rsidRDefault="00702E25" w:rsidP="008A58CC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284" w:hanging="284"/>
              <w:contextualSpacing w:val="0"/>
              <w:rPr>
                <w:rFonts w:ascii="Arial" w:eastAsia="Times New Roman" w:hAnsi="Arial" w:cs="Arial"/>
                <w:bCs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>Put in place communications to support the initial development of the partnership</w:t>
            </w:r>
          </w:p>
        </w:tc>
        <w:tc>
          <w:tcPr>
            <w:tcW w:w="10528" w:type="dxa"/>
          </w:tcPr>
          <w:p w:rsidR="00B80AF5" w:rsidRDefault="00B80AF5" w:rsidP="008A58CC">
            <w:pPr>
              <w:numPr>
                <w:ilvl w:val="1"/>
                <w:numId w:val="6"/>
              </w:numPr>
              <w:spacing w:before="120" w:after="120" w:line="240" w:lineRule="auto"/>
              <w:ind w:left="470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current websites to identify how parish communications will link with partnership communications.</w:t>
            </w:r>
          </w:p>
          <w:p w:rsidR="00702E25" w:rsidRPr="00702E25" w:rsidRDefault="00702E25" w:rsidP="008A58CC">
            <w:pPr>
              <w:numPr>
                <w:ilvl w:val="1"/>
                <w:numId w:val="6"/>
              </w:numPr>
              <w:spacing w:before="120" w:after="120" w:line="240" w:lineRule="auto"/>
              <w:ind w:left="470" w:hanging="425"/>
              <w:jc w:val="both"/>
              <w:rPr>
                <w:rFonts w:ascii="Arial" w:hAnsi="Arial" w:cs="Arial"/>
              </w:rPr>
            </w:pPr>
            <w:r w:rsidRPr="00702E25">
              <w:rPr>
                <w:rFonts w:ascii="Arial" w:hAnsi="Arial" w:cs="Arial"/>
              </w:rPr>
              <w:t xml:space="preserve">Share existing parish bulletins across the whole of the partnership. </w:t>
            </w:r>
          </w:p>
          <w:p w:rsidR="00702E25" w:rsidRPr="00702E25" w:rsidRDefault="00702E25" w:rsidP="008A58CC">
            <w:pPr>
              <w:numPr>
                <w:ilvl w:val="1"/>
                <w:numId w:val="6"/>
              </w:numPr>
              <w:spacing w:before="120" w:after="120" w:line="240" w:lineRule="auto"/>
              <w:ind w:left="470" w:hanging="425"/>
              <w:jc w:val="both"/>
              <w:rPr>
                <w:rFonts w:ascii="Arial" w:hAnsi="Arial" w:cs="Arial"/>
              </w:rPr>
            </w:pPr>
            <w:r w:rsidRPr="00702E25">
              <w:rPr>
                <w:rFonts w:ascii="Arial" w:hAnsi="Arial" w:cs="Arial"/>
              </w:rPr>
              <w:t>Communicate the membership and photographs of the Partnership Development Group.</w:t>
            </w:r>
          </w:p>
          <w:p w:rsidR="00B80AF5" w:rsidRPr="00702E25" w:rsidRDefault="00B80AF5" w:rsidP="00B80AF5">
            <w:pPr>
              <w:numPr>
                <w:ilvl w:val="1"/>
                <w:numId w:val="6"/>
              </w:numPr>
              <w:spacing w:before="120" w:after="120" w:line="240" w:lineRule="auto"/>
              <w:ind w:left="470" w:hanging="425"/>
              <w:jc w:val="both"/>
              <w:rPr>
                <w:rFonts w:ascii="Arial" w:hAnsi="Arial" w:cs="Arial"/>
              </w:rPr>
            </w:pPr>
            <w:r w:rsidRPr="00702E25">
              <w:rPr>
                <w:rFonts w:ascii="Arial" w:hAnsi="Arial" w:cs="Arial"/>
              </w:rPr>
              <w:t>Set up a ‘partnership page’ on parish websites including details of the communities in the partnership and links to each other’s websites.</w:t>
            </w:r>
          </w:p>
          <w:p w:rsidR="00702E25" w:rsidRDefault="00702E25" w:rsidP="008A58CC">
            <w:pPr>
              <w:numPr>
                <w:ilvl w:val="1"/>
                <w:numId w:val="6"/>
              </w:numPr>
              <w:spacing w:before="120" w:after="120" w:line="240" w:lineRule="auto"/>
              <w:ind w:left="470" w:hanging="425"/>
              <w:jc w:val="both"/>
              <w:rPr>
                <w:rFonts w:ascii="Arial" w:hAnsi="Arial" w:cs="Arial"/>
              </w:rPr>
            </w:pPr>
            <w:r w:rsidRPr="00702E25">
              <w:rPr>
                <w:rFonts w:ascii="Arial" w:hAnsi="Arial" w:cs="Arial"/>
              </w:rPr>
              <w:t>Review options for a partnership web site together with options for live streaming of services. Look at synergy with current diocesan communications review.</w:t>
            </w:r>
          </w:p>
          <w:p w:rsidR="003B6997" w:rsidRPr="00702E25" w:rsidRDefault="003B6997" w:rsidP="003B699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02E25" w:rsidRPr="00CF6C01" w:rsidTr="00702E25">
        <w:tc>
          <w:tcPr>
            <w:tcW w:w="4068" w:type="dxa"/>
          </w:tcPr>
          <w:p w:rsidR="00702E25" w:rsidRPr="00702E25" w:rsidRDefault="00702E25" w:rsidP="008A58CC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284" w:hanging="284"/>
              <w:contextualSpacing w:val="0"/>
              <w:rPr>
                <w:rFonts w:ascii="Arial" w:eastAsia="Times New Roman" w:hAnsi="Arial" w:cs="Arial"/>
                <w:bCs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 xml:space="preserve">Communicate the activities of the Partnership Development Group </w:t>
            </w:r>
          </w:p>
        </w:tc>
        <w:tc>
          <w:tcPr>
            <w:tcW w:w="10528" w:type="dxa"/>
          </w:tcPr>
          <w:p w:rsidR="00702E25" w:rsidRPr="00702E25" w:rsidRDefault="00702E25" w:rsidP="008A58CC">
            <w:pPr>
              <w:pStyle w:val="ListParagraph"/>
              <w:numPr>
                <w:ilvl w:val="1"/>
                <w:numId w:val="8"/>
              </w:numPr>
              <w:spacing w:before="120" w:after="120" w:line="240" w:lineRule="auto"/>
              <w:ind w:left="470" w:hanging="425"/>
              <w:contextualSpacing w:val="0"/>
              <w:jc w:val="both"/>
              <w:rPr>
                <w:rFonts w:ascii="Arial" w:hAnsi="Arial" w:cs="Arial"/>
              </w:rPr>
            </w:pPr>
            <w:r w:rsidRPr="00702E25">
              <w:rPr>
                <w:rFonts w:ascii="Arial" w:hAnsi="Arial" w:cs="Arial"/>
              </w:rPr>
              <w:t>Make the minutes and key documents of the PDG easily accessible to everyone in the communities within the partnership.</w:t>
            </w:r>
          </w:p>
          <w:p w:rsidR="00702E25" w:rsidRPr="00702E25" w:rsidRDefault="00702E25" w:rsidP="008A58CC">
            <w:pPr>
              <w:pStyle w:val="ListParagraph"/>
              <w:numPr>
                <w:ilvl w:val="1"/>
                <w:numId w:val="8"/>
              </w:numPr>
              <w:spacing w:before="120" w:after="120" w:line="240" w:lineRule="auto"/>
              <w:ind w:left="470" w:hanging="425"/>
              <w:contextualSpacing w:val="0"/>
              <w:jc w:val="both"/>
              <w:rPr>
                <w:rFonts w:ascii="Arial" w:hAnsi="Arial" w:cs="Arial"/>
              </w:rPr>
            </w:pPr>
            <w:r w:rsidRPr="00702E25">
              <w:rPr>
                <w:rFonts w:ascii="Arial" w:hAnsi="Arial" w:cs="Arial"/>
              </w:rPr>
              <w:t>Ensure that members of the PDG have a clear understanding about their role in relation to two-way communication with parishioners and schools across the partnership.</w:t>
            </w:r>
          </w:p>
          <w:p w:rsidR="00702E25" w:rsidRDefault="00702E25" w:rsidP="008A58CC">
            <w:pPr>
              <w:pStyle w:val="ListParagraph"/>
              <w:numPr>
                <w:ilvl w:val="1"/>
                <w:numId w:val="8"/>
              </w:numPr>
              <w:spacing w:before="120" w:after="120" w:line="240" w:lineRule="auto"/>
              <w:ind w:left="468" w:hanging="425"/>
              <w:jc w:val="both"/>
              <w:rPr>
                <w:rFonts w:ascii="Arial" w:hAnsi="Arial" w:cs="Arial"/>
              </w:rPr>
            </w:pPr>
            <w:r w:rsidRPr="00702E25">
              <w:rPr>
                <w:rFonts w:ascii="Arial" w:hAnsi="Arial" w:cs="Arial"/>
              </w:rPr>
              <w:t>Produce ‘standard information’ that can be presented at weekend Masses across the partnership to keep people up to date with what is happening.</w:t>
            </w:r>
          </w:p>
          <w:p w:rsidR="003B6997" w:rsidRPr="003B6997" w:rsidRDefault="003B6997" w:rsidP="003B699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B6997" w:rsidRDefault="00702E25" w:rsidP="003B6997">
      <w:pPr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br w:type="page"/>
      </w:r>
    </w:p>
    <w:p w:rsidR="003B6997" w:rsidRDefault="003B6997" w:rsidP="003B6997">
      <w:pPr>
        <w:rPr>
          <w:rFonts w:ascii="Arial" w:eastAsia="Times New Roman" w:hAnsi="Arial" w:cs="Arial"/>
          <w:b/>
          <w:bCs/>
          <w:sz w:val="32"/>
        </w:rPr>
      </w:pPr>
    </w:p>
    <w:p w:rsidR="008D23D9" w:rsidRPr="001E55A9" w:rsidRDefault="008D23D9" w:rsidP="003B6997">
      <w:pPr>
        <w:rPr>
          <w:rFonts w:ascii="Arial" w:eastAsia="Times New Roman" w:hAnsi="Arial" w:cs="Arial"/>
          <w:bCs/>
          <w:sz w:val="32"/>
        </w:rPr>
      </w:pPr>
      <w:r w:rsidRPr="00702E25">
        <w:rPr>
          <w:rFonts w:ascii="Arial" w:eastAsia="Times New Roman" w:hAnsi="Arial" w:cs="Arial"/>
          <w:b/>
          <w:bCs/>
          <w:sz w:val="32"/>
        </w:rPr>
        <w:t>Building</w:t>
      </w:r>
      <w:r w:rsidR="003B6997">
        <w:rPr>
          <w:rFonts w:ascii="Arial" w:eastAsia="Times New Roman" w:hAnsi="Arial" w:cs="Arial"/>
          <w:b/>
          <w:bCs/>
          <w:sz w:val="32"/>
        </w:rPr>
        <w:t xml:space="preserve"> our community:  </w:t>
      </w:r>
      <w:r w:rsidR="003B6997" w:rsidRPr="001E55A9">
        <w:rPr>
          <w:rFonts w:ascii="Arial" w:eastAsia="Times New Roman" w:hAnsi="Arial" w:cs="Arial"/>
          <w:bCs/>
          <w:sz w:val="32"/>
        </w:rPr>
        <w:t>ensuring we get to know and understand each other, so that we work together to meet the needs of all our parishes across the Partnership</w:t>
      </w:r>
    </w:p>
    <w:p w:rsidR="003B6997" w:rsidRPr="00702E25" w:rsidRDefault="003B6997" w:rsidP="003B6997">
      <w:pPr>
        <w:rPr>
          <w:rFonts w:ascii="Arial" w:eastAsia="Times New Roman" w:hAnsi="Arial" w:cs="Arial"/>
          <w:b/>
          <w:bCs/>
          <w:sz w:val="3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0528"/>
      </w:tblGrid>
      <w:tr w:rsidR="00702E25" w:rsidRPr="00CF6C01" w:rsidTr="00702E25">
        <w:tc>
          <w:tcPr>
            <w:tcW w:w="4068" w:type="dxa"/>
            <w:shd w:val="clear" w:color="auto" w:fill="F7CAAC" w:themeFill="accent2" w:themeFillTint="66"/>
          </w:tcPr>
          <w:p w:rsidR="00702E25" w:rsidRPr="00702E25" w:rsidRDefault="00702E25" w:rsidP="00702E2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2E25">
              <w:rPr>
                <w:rFonts w:ascii="Arial" w:eastAsia="Times New Roman" w:hAnsi="Arial" w:cs="Arial"/>
                <w:b/>
                <w:bCs/>
                <w:sz w:val="24"/>
              </w:rPr>
              <w:t>Overall aim</w:t>
            </w:r>
          </w:p>
        </w:tc>
        <w:tc>
          <w:tcPr>
            <w:tcW w:w="10528" w:type="dxa"/>
            <w:shd w:val="clear" w:color="auto" w:fill="F7CAAC" w:themeFill="accent2" w:themeFillTint="66"/>
          </w:tcPr>
          <w:p w:rsidR="00702E25" w:rsidRPr="00702E25" w:rsidRDefault="00702E25" w:rsidP="00702E2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2E25">
              <w:rPr>
                <w:rFonts w:ascii="Arial" w:eastAsia="Times New Roman" w:hAnsi="Arial" w:cs="Arial"/>
                <w:b/>
                <w:bCs/>
                <w:sz w:val="24"/>
              </w:rPr>
              <w:t>Specific Actions</w:t>
            </w:r>
          </w:p>
        </w:tc>
      </w:tr>
      <w:tr w:rsidR="00702E25" w:rsidRPr="00CF6C01" w:rsidTr="00702E25">
        <w:tc>
          <w:tcPr>
            <w:tcW w:w="4068" w:type="dxa"/>
          </w:tcPr>
          <w:p w:rsidR="00702E25" w:rsidRPr="00702E25" w:rsidRDefault="00702E25" w:rsidP="008D23D9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284" w:hanging="284"/>
              <w:rPr>
                <w:rFonts w:ascii="Arial" w:eastAsia="Times New Roman" w:hAnsi="Arial" w:cs="Arial"/>
                <w:bCs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>Develop the membership of the Partnership Development Group into a strong and cohesive team</w:t>
            </w:r>
          </w:p>
        </w:tc>
        <w:tc>
          <w:tcPr>
            <w:tcW w:w="10528" w:type="dxa"/>
          </w:tcPr>
          <w:p w:rsidR="00702E25" w:rsidRPr="00702E25" w:rsidRDefault="00702E25" w:rsidP="008D23D9">
            <w:pPr>
              <w:numPr>
                <w:ilvl w:val="1"/>
                <w:numId w:val="9"/>
              </w:num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 xml:space="preserve">Use the ‘prayerful away-days’ to help to develop a ‘team spirit’ within the PDG. </w:t>
            </w:r>
          </w:p>
          <w:p w:rsidR="00702E25" w:rsidRDefault="00702E25" w:rsidP="008D23D9">
            <w:pPr>
              <w:numPr>
                <w:ilvl w:val="1"/>
                <w:numId w:val="9"/>
              </w:num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>Provide regular opportunities for members of the PDG to get to know one another better</w:t>
            </w:r>
            <w:r w:rsidR="003B6997">
              <w:rPr>
                <w:rFonts w:ascii="Arial" w:eastAsia="Times New Roman" w:hAnsi="Arial" w:cs="Arial"/>
                <w:szCs w:val="24"/>
              </w:rPr>
              <w:t>, to discuss their role and clarify what is expected of them</w:t>
            </w:r>
            <w:r w:rsidRPr="00702E25">
              <w:rPr>
                <w:rFonts w:ascii="Arial" w:eastAsia="Times New Roman" w:hAnsi="Arial" w:cs="Arial"/>
                <w:szCs w:val="24"/>
              </w:rPr>
              <w:t>.</w:t>
            </w:r>
          </w:p>
          <w:p w:rsidR="003B6997" w:rsidRPr="00702E25" w:rsidRDefault="003B6997" w:rsidP="003B6997">
            <w:pPr>
              <w:spacing w:before="120" w:after="12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02E25" w:rsidRPr="00CF6C01" w:rsidTr="00702E25">
        <w:tc>
          <w:tcPr>
            <w:tcW w:w="4068" w:type="dxa"/>
          </w:tcPr>
          <w:p w:rsidR="00702E25" w:rsidRPr="00702E25" w:rsidRDefault="00702E25" w:rsidP="008D23D9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284" w:hanging="284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>Provide a variety of opportunities for parishioners from across the partnership to meet and get to know one another</w:t>
            </w:r>
          </w:p>
          <w:p w:rsidR="00702E25" w:rsidRPr="00702E25" w:rsidRDefault="00702E25" w:rsidP="00076F79">
            <w:pPr>
              <w:spacing w:before="120"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0528" w:type="dxa"/>
          </w:tcPr>
          <w:p w:rsidR="00702E25" w:rsidRPr="00702E25" w:rsidRDefault="00702E25" w:rsidP="008D23D9">
            <w:pPr>
              <w:numPr>
                <w:ilvl w:val="1"/>
                <w:numId w:val="10"/>
              </w:num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  <w:bCs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>Arrange a programme of partnership events throughout the year to help build a sense of community</w:t>
            </w:r>
            <w:r w:rsidR="001E55A9">
              <w:rPr>
                <w:rFonts w:ascii="Arial" w:eastAsia="Times New Roman" w:hAnsi="Arial" w:cs="Arial"/>
                <w:bCs/>
                <w:szCs w:val="24"/>
              </w:rPr>
              <w:t>.  These could be occasional large events, or regular low-key events. They should have</w:t>
            </w:r>
            <w:r w:rsidR="003B6997">
              <w:rPr>
                <w:rFonts w:ascii="Arial" w:eastAsia="Times New Roman" w:hAnsi="Arial" w:cs="Arial"/>
                <w:bCs/>
                <w:szCs w:val="24"/>
              </w:rPr>
              <w:t xml:space="preserve"> a prayerful context to ensure we are centred on spirituality as well as social events</w:t>
            </w:r>
            <w:r w:rsidRPr="00702E25">
              <w:rPr>
                <w:rFonts w:ascii="Arial" w:eastAsia="Times New Roman" w:hAnsi="Arial" w:cs="Arial"/>
                <w:bCs/>
                <w:szCs w:val="24"/>
              </w:rPr>
              <w:t>.</w:t>
            </w:r>
          </w:p>
          <w:p w:rsidR="00702E25" w:rsidRPr="00702E25" w:rsidRDefault="00702E25" w:rsidP="008D23D9">
            <w:pPr>
              <w:numPr>
                <w:ilvl w:val="1"/>
                <w:numId w:val="10"/>
              </w:num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  <w:bCs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>Share details of social activities/events between parishes in the partnership and open invitations to all parishes within the partnership.</w:t>
            </w:r>
          </w:p>
          <w:p w:rsidR="00702E25" w:rsidRPr="00702E25" w:rsidRDefault="00702E25" w:rsidP="008D23D9">
            <w:pPr>
              <w:numPr>
                <w:ilvl w:val="1"/>
                <w:numId w:val="10"/>
              </w:num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  <w:bCs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 xml:space="preserve">Organise social events across the partnership. </w:t>
            </w:r>
          </w:p>
          <w:p w:rsidR="00702E25" w:rsidRPr="00702E25" w:rsidRDefault="00702E25" w:rsidP="008D23D9">
            <w:pPr>
              <w:numPr>
                <w:ilvl w:val="1"/>
                <w:numId w:val="10"/>
              </w:num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  <w:bCs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 xml:space="preserve">Encourage children and young families to participate </w:t>
            </w:r>
            <w:r w:rsidR="001E55A9">
              <w:rPr>
                <w:rFonts w:ascii="Arial" w:eastAsia="Times New Roman" w:hAnsi="Arial" w:cs="Arial"/>
                <w:bCs/>
                <w:szCs w:val="24"/>
              </w:rPr>
              <w:t>through parishes and schools, so that they</w:t>
            </w:r>
            <w:r w:rsidRPr="00702E25">
              <w:rPr>
                <w:rFonts w:ascii="Arial" w:eastAsia="Times New Roman" w:hAnsi="Arial" w:cs="Arial"/>
                <w:bCs/>
                <w:szCs w:val="24"/>
              </w:rPr>
              <w:t xml:space="preserve"> really feel they have a part to play in our partnership community.</w:t>
            </w:r>
          </w:p>
          <w:p w:rsidR="00702E25" w:rsidRPr="00702E25" w:rsidRDefault="00702E25" w:rsidP="008D23D9">
            <w:pPr>
              <w:spacing w:before="120" w:after="120" w:line="240" w:lineRule="auto"/>
              <w:ind w:left="47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</w:tbl>
    <w:p w:rsidR="008A58CC" w:rsidRDefault="008A58CC" w:rsidP="008A58C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8CC" w:rsidRDefault="008A58CC" w:rsidP="008A58C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1E55A9" w:rsidRDefault="001E55A9" w:rsidP="00702E25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</w:p>
    <w:p w:rsidR="008D23D9" w:rsidRPr="001E55A9" w:rsidRDefault="008D23D9" w:rsidP="00702E25">
      <w:pPr>
        <w:keepNext/>
        <w:spacing w:after="120" w:line="240" w:lineRule="auto"/>
        <w:outlineLvl w:val="1"/>
        <w:rPr>
          <w:rFonts w:ascii="Arial" w:eastAsia="Times New Roman" w:hAnsi="Arial" w:cs="Arial"/>
          <w:bCs/>
          <w:sz w:val="32"/>
        </w:rPr>
      </w:pPr>
      <w:r w:rsidRPr="00702E25">
        <w:rPr>
          <w:rFonts w:ascii="Arial" w:eastAsia="Times New Roman" w:hAnsi="Arial" w:cs="Arial"/>
          <w:b/>
          <w:bCs/>
          <w:sz w:val="32"/>
        </w:rPr>
        <w:t>Finances</w:t>
      </w:r>
      <w:r w:rsidR="001E55A9">
        <w:rPr>
          <w:rFonts w:ascii="Arial" w:eastAsia="Times New Roman" w:hAnsi="Arial" w:cs="Arial"/>
          <w:b/>
          <w:bCs/>
          <w:sz w:val="32"/>
        </w:rPr>
        <w:t xml:space="preserve">:  </w:t>
      </w:r>
      <w:r w:rsidR="001E55A9" w:rsidRPr="001E55A9">
        <w:rPr>
          <w:rFonts w:ascii="Arial" w:eastAsia="Times New Roman" w:hAnsi="Arial" w:cs="Arial"/>
          <w:bCs/>
          <w:sz w:val="32"/>
        </w:rPr>
        <w:t>to ensure we manage finances appropriately at Partnership level</w:t>
      </w:r>
    </w:p>
    <w:p w:rsidR="001E55A9" w:rsidRPr="00702E25" w:rsidRDefault="001E55A9" w:rsidP="00702E25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0528"/>
      </w:tblGrid>
      <w:tr w:rsidR="00702E25" w:rsidRPr="00CF6C01" w:rsidTr="00702E25">
        <w:tc>
          <w:tcPr>
            <w:tcW w:w="4068" w:type="dxa"/>
            <w:shd w:val="clear" w:color="auto" w:fill="F7CAAC" w:themeFill="accent2" w:themeFillTint="66"/>
          </w:tcPr>
          <w:p w:rsidR="00702E25" w:rsidRPr="00702E25" w:rsidRDefault="00702E25" w:rsidP="00702E2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2E25">
              <w:rPr>
                <w:rFonts w:ascii="Arial" w:eastAsia="Times New Roman" w:hAnsi="Arial" w:cs="Arial"/>
                <w:b/>
                <w:bCs/>
                <w:sz w:val="24"/>
              </w:rPr>
              <w:t>Overall aim</w:t>
            </w:r>
          </w:p>
        </w:tc>
        <w:tc>
          <w:tcPr>
            <w:tcW w:w="10528" w:type="dxa"/>
            <w:shd w:val="clear" w:color="auto" w:fill="F7CAAC" w:themeFill="accent2" w:themeFillTint="66"/>
          </w:tcPr>
          <w:p w:rsidR="00702E25" w:rsidRPr="00702E25" w:rsidRDefault="00702E25" w:rsidP="00702E2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2E25">
              <w:rPr>
                <w:rFonts w:ascii="Arial" w:eastAsia="Times New Roman" w:hAnsi="Arial" w:cs="Arial"/>
                <w:b/>
                <w:bCs/>
                <w:sz w:val="24"/>
              </w:rPr>
              <w:t>Specific Actions</w:t>
            </w:r>
          </w:p>
        </w:tc>
      </w:tr>
      <w:tr w:rsidR="00702E25" w:rsidRPr="00CF6C01" w:rsidTr="00702E25">
        <w:tc>
          <w:tcPr>
            <w:tcW w:w="4068" w:type="dxa"/>
          </w:tcPr>
          <w:p w:rsidR="00702E25" w:rsidRPr="00702E25" w:rsidRDefault="00702E25" w:rsidP="008D23D9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284" w:hanging="284"/>
              <w:contextualSpacing w:val="0"/>
              <w:rPr>
                <w:rFonts w:ascii="Arial" w:eastAsia="Times New Roman" w:hAnsi="Arial" w:cs="Arial"/>
                <w:bCs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>Set up the necessary structures for the efficient operation of the Partnership Finance Committee</w:t>
            </w:r>
          </w:p>
        </w:tc>
        <w:tc>
          <w:tcPr>
            <w:tcW w:w="10528" w:type="dxa"/>
          </w:tcPr>
          <w:p w:rsidR="00702E25" w:rsidRPr="00702E25" w:rsidRDefault="00702E25" w:rsidP="008D23D9">
            <w:pPr>
              <w:numPr>
                <w:ilvl w:val="1"/>
                <w:numId w:val="12"/>
              </w:numPr>
              <w:spacing w:before="120" w:after="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>Establish a Partnership Finance Committee consistent with Diocesan Guidelines.</w:t>
            </w:r>
          </w:p>
          <w:p w:rsidR="00702E25" w:rsidRPr="00702E25" w:rsidRDefault="00702E25" w:rsidP="008D23D9">
            <w:pPr>
              <w:numPr>
                <w:ilvl w:val="1"/>
                <w:numId w:val="12"/>
              </w:numPr>
              <w:spacing w:before="120" w:after="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 xml:space="preserve">Elect a lay chair, vice chair and secretary. </w:t>
            </w:r>
          </w:p>
          <w:p w:rsidR="00702E25" w:rsidRDefault="00702E25" w:rsidP="008D23D9">
            <w:pPr>
              <w:numPr>
                <w:ilvl w:val="1"/>
                <w:numId w:val="12"/>
              </w:num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>Agree a schedule of meetings and the parameters for the efficient operation of the Committee.</w:t>
            </w:r>
          </w:p>
          <w:p w:rsidR="001E55A9" w:rsidRPr="00702E25" w:rsidRDefault="001E55A9" w:rsidP="001E55A9">
            <w:pPr>
              <w:spacing w:before="120" w:after="12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02E25" w:rsidRPr="00CF6C01" w:rsidTr="00702E25">
        <w:tc>
          <w:tcPr>
            <w:tcW w:w="4068" w:type="dxa"/>
          </w:tcPr>
          <w:p w:rsidR="00702E25" w:rsidRPr="00702E25" w:rsidRDefault="00702E25" w:rsidP="008D23D9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284" w:hanging="284"/>
              <w:contextualSpacing w:val="0"/>
              <w:rPr>
                <w:rFonts w:ascii="Arial" w:eastAsia="Times New Roman" w:hAnsi="Arial" w:cs="Arial"/>
                <w:bCs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>Provide the Diocesan Finance Office with information to enable them to open a Partnership Bank Account</w:t>
            </w:r>
          </w:p>
          <w:p w:rsidR="00702E25" w:rsidRPr="00702E25" w:rsidRDefault="00702E25" w:rsidP="00076F79">
            <w:pPr>
              <w:spacing w:before="120"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0528" w:type="dxa"/>
          </w:tcPr>
          <w:p w:rsidR="00702E25" w:rsidRPr="00702E25" w:rsidRDefault="00702E25" w:rsidP="008D23D9">
            <w:pPr>
              <w:numPr>
                <w:ilvl w:val="1"/>
                <w:numId w:val="13"/>
              </w:numPr>
              <w:spacing w:before="120" w:after="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>Notify Diocesan Finance Office of 3 Clergy who are to be signatories.</w:t>
            </w:r>
          </w:p>
          <w:p w:rsidR="00702E25" w:rsidRPr="00702E25" w:rsidRDefault="00702E25" w:rsidP="008D23D9">
            <w:pPr>
              <w:numPr>
                <w:ilvl w:val="1"/>
                <w:numId w:val="13"/>
              </w:num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>Notify Diocesan Finance Office of 3 Lay People, from 3 different parishes, who are to be signatories.</w:t>
            </w:r>
          </w:p>
        </w:tc>
      </w:tr>
      <w:tr w:rsidR="00702E25" w:rsidRPr="00CF6C01" w:rsidTr="00702E25">
        <w:tc>
          <w:tcPr>
            <w:tcW w:w="4068" w:type="dxa"/>
          </w:tcPr>
          <w:p w:rsidR="00702E25" w:rsidRPr="00702E25" w:rsidRDefault="00702E25" w:rsidP="008D23D9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284" w:hanging="284"/>
              <w:contextualSpacing w:val="0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>Agree the basis of use of the Partnership Bank Account</w:t>
            </w:r>
          </w:p>
        </w:tc>
        <w:tc>
          <w:tcPr>
            <w:tcW w:w="10528" w:type="dxa"/>
          </w:tcPr>
          <w:p w:rsidR="00702E25" w:rsidRPr="00702E25" w:rsidRDefault="00702E25" w:rsidP="00076F79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 xml:space="preserve">3.1   Calculate annual funding requirement and agree apportionment method across the partnership. </w:t>
            </w:r>
          </w:p>
          <w:p w:rsidR="00702E25" w:rsidRDefault="00702E25" w:rsidP="00076F79">
            <w:p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>3.2   Agree types and limits of expenditure to be paid from Partnership Bank Account.</w:t>
            </w:r>
          </w:p>
          <w:p w:rsidR="001E55A9" w:rsidRPr="00702E25" w:rsidRDefault="001E55A9" w:rsidP="00076F79">
            <w:p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02E25" w:rsidRPr="00CF6C01" w:rsidTr="00702E25">
        <w:tc>
          <w:tcPr>
            <w:tcW w:w="4068" w:type="dxa"/>
          </w:tcPr>
          <w:p w:rsidR="00702E25" w:rsidRPr="00702E25" w:rsidRDefault="00702E25" w:rsidP="008D23D9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284" w:hanging="284"/>
              <w:contextualSpacing w:val="0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>Ensure that the decisions of the Partnership Finance Committee are well communicated to the whole partnership</w:t>
            </w:r>
          </w:p>
        </w:tc>
        <w:tc>
          <w:tcPr>
            <w:tcW w:w="10528" w:type="dxa"/>
          </w:tcPr>
          <w:p w:rsidR="00702E25" w:rsidRPr="00702E25" w:rsidRDefault="00702E25" w:rsidP="00076F79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  <w:r w:rsidRPr="00702E25">
              <w:rPr>
                <w:rFonts w:ascii="Arial" w:eastAsia="Times New Roman" w:hAnsi="Arial" w:cs="Arial"/>
                <w:szCs w:val="24"/>
              </w:rPr>
              <w:t>4.1   Publish minutes of the Partnership Finance Committee meetings.</w:t>
            </w:r>
          </w:p>
          <w:p w:rsidR="00702E25" w:rsidRPr="00702E25" w:rsidRDefault="00702E25" w:rsidP="00076F79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8D23D9" w:rsidRPr="00CF6C01" w:rsidRDefault="008D23D9" w:rsidP="008D23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D23D9" w:rsidRPr="00CF6C01" w:rsidRDefault="008D23D9" w:rsidP="008D23D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F6C01">
        <w:rPr>
          <w:rFonts w:eastAsia="Times New Roman" w:cstheme="minorHAnsi"/>
          <w:sz w:val="24"/>
          <w:szCs w:val="24"/>
        </w:rPr>
        <w:br/>
      </w:r>
    </w:p>
    <w:p w:rsidR="008D23D9" w:rsidRPr="00CF6C01" w:rsidRDefault="008D23D9" w:rsidP="008D23D9">
      <w:pPr>
        <w:spacing w:after="0" w:line="240" w:lineRule="auto"/>
        <w:rPr>
          <w:rFonts w:eastAsia="Times New Roman" w:cstheme="minorHAnsi"/>
          <w:b/>
          <w:bCs/>
          <w:color w:val="008080"/>
          <w:sz w:val="28"/>
          <w:szCs w:val="24"/>
        </w:rPr>
      </w:pPr>
      <w:r w:rsidRPr="00CF6C01">
        <w:rPr>
          <w:rFonts w:eastAsia="Times New Roman" w:cstheme="minorHAnsi"/>
          <w:color w:val="008080"/>
          <w:sz w:val="28"/>
          <w:szCs w:val="24"/>
        </w:rPr>
        <w:br w:type="page"/>
      </w:r>
    </w:p>
    <w:p w:rsidR="001E55A9" w:rsidRDefault="001E55A9" w:rsidP="0060482D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</w:p>
    <w:p w:rsidR="0060482D" w:rsidRDefault="0060482D" w:rsidP="0060482D">
      <w:pPr>
        <w:keepNext/>
        <w:spacing w:after="120" w:line="240" w:lineRule="auto"/>
        <w:outlineLvl w:val="1"/>
        <w:rPr>
          <w:rFonts w:ascii="Arial" w:eastAsia="Times New Roman" w:hAnsi="Arial" w:cs="Arial"/>
          <w:bCs/>
          <w:sz w:val="32"/>
        </w:rPr>
      </w:pPr>
      <w:r w:rsidRPr="00702E25">
        <w:rPr>
          <w:rFonts w:ascii="Arial" w:eastAsia="Times New Roman" w:hAnsi="Arial" w:cs="Arial"/>
          <w:b/>
          <w:bCs/>
          <w:sz w:val="32"/>
        </w:rPr>
        <w:t>Property</w:t>
      </w:r>
      <w:r w:rsidR="001E55A9">
        <w:rPr>
          <w:rFonts w:ascii="Arial" w:eastAsia="Times New Roman" w:hAnsi="Arial" w:cs="Arial"/>
          <w:b/>
          <w:bCs/>
          <w:sz w:val="32"/>
        </w:rPr>
        <w:t xml:space="preserve">:  </w:t>
      </w:r>
      <w:r w:rsidR="001E55A9" w:rsidRPr="001E55A9">
        <w:rPr>
          <w:rFonts w:ascii="Arial" w:eastAsia="Times New Roman" w:hAnsi="Arial" w:cs="Arial"/>
          <w:bCs/>
          <w:sz w:val="32"/>
        </w:rPr>
        <w:t>to ensure that we work together to make the most appropriate use of the property in our Partnership</w:t>
      </w:r>
    </w:p>
    <w:p w:rsidR="001E55A9" w:rsidRPr="00702E25" w:rsidRDefault="001E55A9" w:rsidP="0060482D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0528"/>
      </w:tblGrid>
      <w:tr w:rsidR="00702E25" w:rsidRPr="00CF6C01" w:rsidTr="00702E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02E25" w:rsidRPr="00702E25" w:rsidRDefault="00702E25" w:rsidP="00702E2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2E25">
              <w:rPr>
                <w:rFonts w:ascii="Arial" w:eastAsia="Times New Roman" w:hAnsi="Arial" w:cs="Arial"/>
                <w:b/>
                <w:bCs/>
                <w:sz w:val="24"/>
              </w:rPr>
              <w:br w:type="page"/>
              <w:t>Overall aim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02E25" w:rsidRPr="00702E25" w:rsidRDefault="00702E25" w:rsidP="00702E2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2E25">
              <w:rPr>
                <w:rFonts w:ascii="Arial" w:eastAsia="Times New Roman" w:hAnsi="Arial" w:cs="Arial"/>
                <w:b/>
                <w:bCs/>
                <w:sz w:val="24"/>
              </w:rPr>
              <w:t>Specific Actions</w:t>
            </w:r>
          </w:p>
        </w:tc>
      </w:tr>
      <w:tr w:rsidR="00702E25" w:rsidRPr="00CF6C01" w:rsidTr="00702E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25" w:rsidRPr="00702E25" w:rsidRDefault="00702E25" w:rsidP="0060482D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ind w:left="284" w:hanging="284"/>
              <w:contextualSpacing w:val="0"/>
              <w:rPr>
                <w:rFonts w:ascii="Arial" w:eastAsia="Times New Roman" w:hAnsi="Arial" w:cs="Arial"/>
                <w:bCs/>
              </w:rPr>
            </w:pPr>
            <w:r w:rsidRPr="00702E25">
              <w:rPr>
                <w:rFonts w:ascii="Arial" w:eastAsia="Times New Roman" w:hAnsi="Arial" w:cs="Arial"/>
                <w:bCs/>
              </w:rPr>
              <w:t>Any immediate property developments are considered from a partnership-wide perspective</w:t>
            </w:r>
          </w:p>
          <w:p w:rsidR="00702E25" w:rsidRPr="00702E25" w:rsidRDefault="00702E25" w:rsidP="00076F79">
            <w:pPr>
              <w:spacing w:before="120"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25" w:rsidRPr="00702E25" w:rsidRDefault="00702E25" w:rsidP="0060482D">
            <w:pPr>
              <w:numPr>
                <w:ilvl w:val="1"/>
                <w:numId w:val="15"/>
              </w:num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  <w:r w:rsidRPr="00702E25">
              <w:rPr>
                <w:rFonts w:ascii="Arial" w:eastAsia="Times New Roman" w:hAnsi="Arial" w:cs="Arial"/>
              </w:rPr>
              <w:t>Encourage each community to take account of the wider implications for the whole partnership when considering property repairs and developments.</w:t>
            </w:r>
          </w:p>
          <w:p w:rsidR="00702E25" w:rsidRDefault="00702E25" w:rsidP="0060482D">
            <w:pPr>
              <w:numPr>
                <w:ilvl w:val="1"/>
                <w:numId w:val="15"/>
              </w:num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</w:rPr>
            </w:pPr>
            <w:r w:rsidRPr="00702E25">
              <w:rPr>
                <w:rFonts w:ascii="Arial" w:eastAsia="Times New Roman" w:hAnsi="Arial" w:cs="Arial"/>
              </w:rPr>
              <w:t xml:space="preserve">Put in place arrangements that ensure significant parish property decisions are </w:t>
            </w:r>
            <w:r w:rsidR="001E55A9">
              <w:rPr>
                <w:rFonts w:ascii="Arial" w:eastAsia="Times New Roman" w:hAnsi="Arial" w:cs="Arial"/>
              </w:rPr>
              <w:t>discussed</w:t>
            </w:r>
            <w:r w:rsidRPr="00702E25">
              <w:rPr>
                <w:rFonts w:ascii="Arial" w:eastAsia="Times New Roman" w:hAnsi="Arial" w:cs="Arial"/>
              </w:rPr>
              <w:t xml:space="preserve"> at partnership level.</w:t>
            </w:r>
          </w:p>
          <w:p w:rsidR="001E55A9" w:rsidRPr="00702E25" w:rsidRDefault="001E55A9" w:rsidP="001E55A9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702E25" w:rsidRPr="00CF6C01" w:rsidTr="00702E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25" w:rsidRPr="00702E25" w:rsidRDefault="00702E25" w:rsidP="0060482D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ind w:left="284" w:hanging="284"/>
              <w:contextualSpacing w:val="0"/>
              <w:rPr>
                <w:rFonts w:ascii="Arial" w:eastAsia="Times New Roman" w:hAnsi="Arial" w:cs="Arial"/>
              </w:rPr>
            </w:pPr>
            <w:r w:rsidRPr="00702E25">
              <w:rPr>
                <w:rFonts w:ascii="Arial" w:eastAsia="Times New Roman" w:hAnsi="Arial" w:cs="Arial"/>
                <w:bCs/>
              </w:rPr>
              <w:t>Undertake a full property review across the partnership using the Diocesan Property Review Toolkit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25" w:rsidRPr="00702E25" w:rsidRDefault="00702E25" w:rsidP="0060482D">
            <w:pPr>
              <w:numPr>
                <w:ilvl w:val="1"/>
                <w:numId w:val="16"/>
              </w:num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  <w:r w:rsidRPr="00702E25">
              <w:rPr>
                <w:rFonts w:ascii="Arial" w:eastAsia="Times New Roman" w:hAnsi="Arial" w:cs="Arial"/>
              </w:rPr>
              <w:t xml:space="preserve">Identify a </w:t>
            </w:r>
            <w:r w:rsidR="001E55A9">
              <w:rPr>
                <w:rFonts w:ascii="Arial" w:eastAsia="Times New Roman" w:hAnsi="Arial" w:cs="Arial"/>
              </w:rPr>
              <w:t>people from each parish</w:t>
            </w:r>
            <w:r w:rsidRPr="00702E25">
              <w:rPr>
                <w:rFonts w:ascii="Arial" w:eastAsia="Times New Roman" w:hAnsi="Arial" w:cs="Arial"/>
              </w:rPr>
              <w:t xml:space="preserve"> with the appropriate skills</w:t>
            </w:r>
            <w:r w:rsidR="001E55A9">
              <w:rPr>
                <w:rFonts w:ascii="Arial" w:eastAsia="Times New Roman" w:hAnsi="Arial" w:cs="Arial"/>
              </w:rPr>
              <w:t xml:space="preserve"> and expertise</w:t>
            </w:r>
            <w:r w:rsidRPr="00702E25">
              <w:rPr>
                <w:rFonts w:ascii="Arial" w:eastAsia="Times New Roman" w:hAnsi="Arial" w:cs="Arial"/>
              </w:rPr>
              <w:t xml:space="preserve"> to lead the review process.</w:t>
            </w:r>
          </w:p>
          <w:p w:rsidR="00702E25" w:rsidRPr="00702E25" w:rsidRDefault="00702E25" w:rsidP="0060482D">
            <w:pPr>
              <w:numPr>
                <w:ilvl w:val="1"/>
                <w:numId w:val="16"/>
              </w:num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  <w:r w:rsidRPr="00702E25">
              <w:rPr>
                <w:rFonts w:ascii="Arial" w:eastAsia="Times New Roman" w:hAnsi="Arial" w:cs="Arial"/>
              </w:rPr>
              <w:t>Become familiar with the Diocesan toolkit when available and attend relevant briefing sessions.</w:t>
            </w:r>
          </w:p>
          <w:p w:rsidR="00702E25" w:rsidRDefault="00702E25" w:rsidP="0060482D">
            <w:pPr>
              <w:numPr>
                <w:ilvl w:val="1"/>
                <w:numId w:val="16"/>
              </w:num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</w:rPr>
            </w:pPr>
            <w:r w:rsidRPr="00702E25">
              <w:rPr>
                <w:rFonts w:ascii="Arial" w:eastAsia="Times New Roman" w:hAnsi="Arial" w:cs="Arial"/>
              </w:rPr>
              <w:t>Undertake the review in an open and transparent manner, communicating progress widely across the partnership at each stage.</w:t>
            </w:r>
          </w:p>
          <w:p w:rsidR="001E55A9" w:rsidRPr="00702E25" w:rsidRDefault="001E55A9" w:rsidP="001E55A9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702E25" w:rsidRPr="00CF6C01" w:rsidTr="00702E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25" w:rsidRPr="00702E25" w:rsidRDefault="00702E25" w:rsidP="0060482D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ind w:left="284" w:hanging="284"/>
              <w:contextualSpacing w:val="0"/>
              <w:rPr>
                <w:rFonts w:ascii="Arial" w:eastAsia="Times New Roman" w:hAnsi="Arial" w:cs="Arial"/>
              </w:rPr>
            </w:pPr>
            <w:r w:rsidRPr="00702E25">
              <w:rPr>
                <w:rFonts w:ascii="Arial" w:eastAsia="Times New Roman" w:hAnsi="Arial" w:cs="Arial"/>
              </w:rPr>
              <w:t>Carry out reviews of local community needs across the partnership to inform decisions about possible use of property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25" w:rsidRPr="00702E25" w:rsidRDefault="00702E25" w:rsidP="00076F79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  <w:r w:rsidRPr="00702E25">
              <w:rPr>
                <w:rFonts w:ascii="Arial" w:eastAsia="Times New Roman" w:hAnsi="Arial" w:cs="Arial"/>
              </w:rPr>
              <w:t>3.1   Map existing community uses of property within the partnership.</w:t>
            </w:r>
          </w:p>
          <w:p w:rsidR="00702E25" w:rsidRPr="00702E25" w:rsidRDefault="00702E25" w:rsidP="00076F79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  <w:r w:rsidRPr="00702E25">
              <w:rPr>
                <w:rFonts w:ascii="Arial" w:eastAsia="Times New Roman" w:hAnsi="Arial" w:cs="Arial"/>
              </w:rPr>
              <w:t>3.2   Review the needs of local communities and, with support from the Parish Property Outreach Advisor, identify how our buildings can support appropriate community/outreach activity.</w:t>
            </w:r>
          </w:p>
          <w:p w:rsidR="00702E25" w:rsidRDefault="00702E25" w:rsidP="00076F79">
            <w:p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</w:rPr>
            </w:pPr>
            <w:r w:rsidRPr="00702E25">
              <w:rPr>
                <w:rFonts w:ascii="Arial" w:eastAsia="Times New Roman" w:hAnsi="Arial" w:cs="Arial"/>
              </w:rPr>
              <w:t>3.3   Identify possible funding sources to contribute towards delivering agreed projects.</w:t>
            </w:r>
          </w:p>
          <w:p w:rsidR="001E55A9" w:rsidRPr="00702E25" w:rsidRDefault="001E55A9" w:rsidP="00076F79">
            <w:p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</w:rPr>
            </w:pPr>
          </w:p>
        </w:tc>
      </w:tr>
      <w:tr w:rsidR="00702E25" w:rsidRPr="00CF6C01" w:rsidTr="00702E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25" w:rsidRPr="00702E25" w:rsidRDefault="00702E25" w:rsidP="0060482D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ind w:left="284" w:hanging="284"/>
              <w:contextualSpacing w:val="0"/>
              <w:rPr>
                <w:rFonts w:ascii="Arial" w:eastAsia="Times New Roman" w:hAnsi="Arial" w:cs="Arial"/>
              </w:rPr>
            </w:pPr>
            <w:r w:rsidRPr="00702E25">
              <w:rPr>
                <w:rFonts w:ascii="Arial" w:eastAsia="Times New Roman" w:hAnsi="Arial" w:cs="Arial"/>
              </w:rPr>
              <w:t>Develop and consult upon proposals for the future use of building within the partnership area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25" w:rsidRPr="00702E25" w:rsidRDefault="00702E25" w:rsidP="00076F79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  <w:r w:rsidRPr="00702E25">
              <w:rPr>
                <w:rFonts w:ascii="Arial" w:eastAsia="Times New Roman" w:hAnsi="Arial" w:cs="Arial"/>
              </w:rPr>
              <w:t>4.1   Using the outcomes from the Property Review and the Community Needs Review, draw up proposals for the future use of all premises within the partnership.</w:t>
            </w:r>
          </w:p>
          <w:p w:rsidR="00702E25" w:rsidRDefault="00702E25" w:rsidP="00076F79">
            <w:p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</w:rPr>
            </w:pPr>
            <w:r w:rsidRPr="00702E25">
              <w:rPr>
                <w:rFonts w:ascii="Arial" w:eastAsia="Times New Roman" w:hAnsi="Arial" w:cs="Arial"/>
              </w:rPr>
              <w:t>4.2   Consult widely on the proposals prior to submission to the Diocese.</w:t>
            </w:r>
          </w:p>
          <w:p w:rsidR="001E55A9" w:rsidRPr="00702E25" w:rsidRDefault="001E55A9" w:rsidP="00076F79">
            <w:pPr>
              <w:spacing w:before="120" w:after="120" w:line="240" w:lineRule="auto"/>
              <w:ind w:left="470" w:hanging="425"/>
              <w:rPr>
                <w:rFonts w:ascii="Arial" w:eastAsia="Times New Roman" w:hAnsi="Arial" w:cs="Arial"/>
              </w:rPr>
            </w:pPr>
          </w:p>
        </w:tc>
      </w:tr>
    </w:tbl>
    <w:p w:rsidR="0060482D" w:rsidRPr="00CF6C01" w:rsidRDefault="0060482D" w:rsidP="00604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F6C01">
        <w:rPr>
          <w:rFonts w:eastAsia="Times New Roman" w:cstheme="minorHAnsi"/>
          <w:sz w:val="24"/>
          <w:szCs w:val="24"/>
        </w:rPr>
        <w:br w:type="page"/>
      </w:r>
    </w:p>
    <w:p w:rsidR="001E55A9" w:rsidRDefault="001E55A9" w:rsidP="008470E7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</w:p>
    <w:p w:rsidR="008470E7" w:rsidRDefault="008470E7" w:rsidP="008470E7">
      <w:pPr>
        <w:keepNext/>
        <w:spacing w:after="120" w:line="240" w:lineRule="auto"/>
        <w:outlineLvl w:val="1"/>
        <w:rPr>
          <w:rFonts w:ascii="Arial" w:eastAsia="Times New Roman" w:hAnsi="Arial" w:cs="Arial"/>
          <w:bCs/>
          <w:sz w:val="32"/>
        </w:rPr>
      </w:pPr>
      <w:r w:rsidRPr="00702E25">
        <w:rPr>
          <w:rFonts w:ascii="Arial" w:eastAsia="Times New Roman" w:hAnsi="Arial" w:cs="Arial"/>
          <w:b/>
          <w:bCs/>
          <w:sz w:val="32"/>
        </w:rPr>
        <w:t>Formation</w:t>
      </w:r>
      <w:r w:rsidR="001E55A9">
        <w:rPr>
          <w:rFonts w:ascii="Arial" w:eastAsia="Times New Roman" w:hAnsi="Arial" w:cs="Arial"/>
          <w:b/>
          <w:bCs/>
          <w:sz w:val="32"/>
        </w:rPr>
        <w:t xml:space="preserve">:  </w:t>
      </w:r>
      <w:r w:rsidR="00A80B14" w:rsidRPr="00A80B14">
        <w:rPr>
          <w:rFonts w:ascii="Arial" w:eastAsia="Times New Roman" w:hAnsi="Arial" w:cs="Arial"/>
          <w:bCs/>
          <w:sz w:val="32"/>
        </w:rPr>
        <w:t>To ensure that we support the people of the Partnership in developing their faith and their lay leadership skills</w:t>
      </w:r>
    </w:p>
    <w:p w:rsidR="00A80B14" w:rsidRPr="00702E25" w:rsidRDefault="00A80B14" w:rsidP="008470E7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3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660"/>
      </w:tblGrid>
      <w:tr w:rsidR="00702E25" w:rsidRPr="00CF6C01" w:rsidTr="00702E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02E25" w:rsidRPr="00702E25" w:rsidRDefault="00702E25" w:rsidP="00702E2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2E25">
              <w:rPr>
                <w:rFonts w:ascii="Arial" w:eastAsia="Times New Roman" w:hAnsi="Arial" w:cs="Arial"/>
                <w:b/>
                <w:bCs/>
                <w:sz w:val="24"/>
              </w:rPr>
              <w:t>Overall aim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02E25" w:rsidRPr="00702E25" w:rsidRDefault="00702E25" w:rsidP="00702E2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02E25">
              <w:rPr>
                <w:rFonts w:ascii="Arial" w:eastAsia="Times New Roman" w:hAnsi="Arial" w:cs="Arial"/>
                <w:b/>
                <w:bCs/>
                <w:sz w:val="24"/>
              </w:rPr>
              <w:t>Specific Actions</w:t>
            </w:r>
          </w:p>
        </w:tc>
      </w:tr>
      <w:tr w:rsidR="00702E25" w:rsidRPr="00CF6C01" w:rsidTr="00702E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25" w:rsidRPr="00702E25" w:rsidRDefault="00702E25" w:rsidP="008470E7">
            <w:pPr>
              <w:numPr>
                <w:ilvl w:val="0"/>
                <w:numId w:val="22"/>
              </w:numPr>
              <w:spacing w:before="120" w:after="0" w:line="240" w:lineRule="auto"/>
              <w:ind w:left="284" w:hanging="284"/>
              <w:rPr>
                <w:rFonts w:ascii="Arial" w:eastAsia="Times New Roman" w:hAnsi="Arial" w:cs="Arial"/>
                <w:bCs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>Identify current good practice and areas of need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25" w:rsidRPr="00A80B14" w:rsidRDefault="00A80B14" w:rsidP="00A80B14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</w:t>
            </w:r>
            <w:r>
              <w:rPr>
                <w:rFonts w:ascii="Arial" w:eastAsia="Times New Roman" w:hAnsi="Arial" w:cs="Arial"/>
              </w:rPr>
              <w:tab/>
            </w:r>
            <w:r w:rsidR="00702E25" w:rsidRPr="00A80B14">
              <w:rPr>
                <w:rFonts w:ascii="Arial" w:eastAsia="Times New Roman" w:hAnsi="Arial" w:cs="Arial"/>
              </w:rPr>
              <w:t>Ask representatives in each parish to gather information about current opportunities for people to develop their faith and live out their ministry.</w:t>
            </w:r>
          </w:p>
          <w:p w:rsidR="00702E25" w:rsidRPr="00A80B14" w:rsidRDefault="00A80B14" w:rsidP="00A80B14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</w:t>
            </w:r>
            <w:r>
              <w:rPr>
                <w:rFonts w:ascii="Arial" w:eastAsia="Times New Roman" w:hAnsi="Arial" w:cs="Arial"/>
              </w:rPr>
              <w:tab/>
            </w:r>
            <w:r w:rsidR="00702E25" w:rsidRPr="00A80B14">
              <w:rPr>
                <w:rFonts w:ascii="Arial" w:eastAsia="Times New Roman" w:hAnsi="Arial" w:cs="Arial"/>
              </w:rPr>
              <w:t xml:space="preserve">Bring together at </w:t>
            </w:r>
            <w:r>
              <w:rPr>
                <w:rFonts w:ascii="Arial" w:eastAsia="Times New Roman" w:hAnsi="Arial" w:cs="Arial"/>
              </w:rPr>
              <w:t>partnership</w:t>
            </w:r>
            <w:r w:rsidR="00702E25" w:rsidRPr="00A80B14">
              <w:rPr>
                <w:rFonts w:ascii="Arial" w:eastAsia="Times New Roman" w:hAnsi="Arial" w:cs="Arial"/>
              </w:rPr>
              <w:t xml:space="preserve"> level those involved in leading areas of ministry to share a vision for formation and consider future priorities.</w:t>
            </w:r>
          </w:p>
          <w:p w:rsidR="00702E25" w:rsidRPr="00A80B14" w:rsidRDefault="00702E25" w:rsidP="00A80B14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</w:p>
        </w:tc>
      </w:tr>
      <w:tr w:rsidR="00702E25" w:rsidRPr="00CF6C01" w:rsidTr="00702E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25" w:rsidRPr="00702E25" w:rsidRDefault="00702E25" w:rsidP="008470E7">
            <w:pPr>
              <w:numPr>
                <w:ilvl w:val="0"/>
                <w:numId w:val="22"/>
              </w:numPr>
              <w:spacing w:before="120" w:after="0" w:line="240" w:lineRule="auto"/>
              <w:ind w:left="284" w:hanging="284"/>
              <w:rPr>
                <w:rFonts w:ascii="Arial" w:eastAsia="Times New Roman" w:hAnsi="Arial" w:cs="Arial"/>
                <w:bCs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>Put in place arrangements to ensure formation is a key priority in planning for the future</w:t>
            </w:r>
          </w:p>
          <w:p w:rsidR="00702E25" w:rsidRPr="00702E25" w:rsidRDefault="00702E25" w:rsidP="00D47C86">
            <w:pPr>
              <w:spacing w:before="120" w:after="0" w:line="240" w:lineRule="auto"/>
              <w:ind w:left="284" w:hanging="284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14" w:rsidRDefault="00A80B14" w:rsidP="00A80B14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2.1</w:t>
            </w:r>
            <w:r>
              <w:rPr>
                <w:rFonts w:ascii="Arial" w:eastAsia="Times New Roman" w:hAnsi="Arial" w:cs="Arial"/>
              </w:rPr>
              <w:tab/>
            </w:r>
            <w:r w:rsidR="00702E25" w:rsidRPr="00A80B14">
              <w:rPr>
                <w:rFonts w:ascii="Arial" w:eastAsia="Times New Roman" w:hAnsi="Arial" w:cs="Arial"/>
              </w:rPr>
              <w:t xml:space="preserve">Develop a Partnership Network </w:t>
            </w:r>
            <w:r>
              <w:rPr>
                <w:rFonts w:ascii="Arial" w:eastAsia="Times New Roman" w:hAnsi="Arial" w:cs="Arial"/>
              </w:rPr>
              <w:t>to look at all aspects of formation</w:t>
            </w:r>
          </w:p>
          <w:p w:rsidR="00A80B14" w:rsidRDefault="00A80B14" w:rsidP="00A80B14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faith</w:t>
            </w:r>
          </w:p>
          <w:p w:rsidR="00A80B14" w:rsidRDefault="00A80B14" w:rsidP="00A80B14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ministry</w:t>
            </w:r>
          </w:p>
          <w:p w:rsidR="00A80B14" w:rsidRDefault="00A80B14" w:rsidP="00A80B14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leadership</w:t>
            </w:r>
          </w:p>
          <w:p w:rsidR="00702E25" w:rsidRPr="00A80B14" w:rsidRDefault="00A80B14" w:rsidP="00A80B14">
            <w:pPr>
              <w:spacing w:before="120" w:after="0" w:line="240" w:lineRule="auto"/>
              <w:ind w:left="465"/>
              <w:rPr>
                <w:rFonts w:ascii="Arial" w:eastAsia="Times New Roman" w:hAnsi="Arial" w:cs="Arial"/>
              </w:rPr>
            </w:pPr>
            <w:r w:rsidRPr="00A80B14">
              <w:rPr>
                <w:rFonts w:ascii="Arial" w:eastAsia="Times New Roman" w:hAnsi="Arial" w:cs="Arial"/>
              </w:rPr>
              <w:t>The group will include</w:t>
            </w:r>
            <w:r w:rsidRPr="00A80B14">
              <w:rPr>
                <w:rFonts w:ascii="Arial" w:eastAsia="Times New Roman" w:hAnsi="Arial" w:cs="Arial"/>
              </w:rPr>
              <w:t xml:space="preserve"> representation from each parish in the partnership</w:t>
            </w:r>
            <w:r>
              <w:rPr>
                <w:rFonts w:ascii="Arial" w:eastAsia="Times New Roman" w:hAnsi="Arial" w:cs="Arial"/>
              </w:rPr>
              <w:t>,</w:t>
            </w:r>
            <w:r w:rsidRPr="00A80B14">
              <w:rPr>
                <w:rFonts w:ascii="Arial" w:eastAsia="Times New Roman" w:hAnsi="Arial" w:cs="Arial"/>
              </w:rPr>
              <w:t xml:space="preserve"> report to the PDG</w:t>
            </w:r>
            <w:r>
              <w:rPr>
                <w:rFonts w:ascii="Arial" w:eastAsia="Times New Roman" w:hAnsi="Arial" w:cs="Arial"/>
              </w:rPr>
              <w:t xml:space="preserve"> and review </w:t>
            </w:r>
            <w:r w:rsidRPr="00A80B14">
              <w:rPr>
                <w:rFonts w:ascii="Arial" w:eastAsia="Times New Roman" w:hAnsi="Arial" w:cs="Arial"/>
              </w:rPr>
              <w:t>current practice and future plans</w:t>
            </w:r>
            <w:r w:rsidRPr="00A80B14">
              <w:rPr>
                <w:rFonts w:ascii="Arial" w:eastAsia="Times New Roman" w:hAnsi="Arial" w:cs="Arial"/>
              </w:rPr>
              <w:t>.</w:t>
            </w:r>
          </w:p>
          <w:p w:rsidR="00702E25" w:rsidRDefault="00A80B14" w:rsidP="00A80B14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2.2</w:t>
            </w:r>
            <w:r>
              <w:rPr>
                <w:rFonts w:ascii="Arial" w:eastAsia="Times New Roman" w:hAnsi="Arial" w:cs="Arial"/>
              </w:rPr>
              <w:tab/>
            </w:r>
            <w:r w:rsidR="00702E25" w:rsidRPr="00A80B14">
              <w:rPr>
                <w:rFonts w:ascii="Arial" w:eastAsia="Times New Roman" w:hAnsi="Arial" w:cs="Arial"/>
              </w:rPr>
              <w:t>Implement a system for talent spotting individuals who can actively develop their ministry across the partnership e.g. “Calling and Gifted”, “certificate of pastoral ministry”</w:t>
            </w:r>
          </w:p>
          <w:p w:rsidR="00A80B14" w:rsidRPr="00A80B14" w:rsidRDefault="00A80B14" w:rsidP="00A80B14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</w:p>
        </w:tc>
      </w:tr>
      <w:tr w:rsidR="00702E25" w:rsidRPr="00CF6C01" w:rsidTr="00702E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25" w:rsidRPr="00702E25" w:rsidRDefault="00702E25" w:rsidP="008470E7">
            <w:pPr>
              <w:pStyle w:val="ListParagraph"/>
              <w:numPr>
                <w:ilvl w:val="0"/>
                <w:numId w:val="22"/>
              </w:numPr>
              <w:spacing w:before="120" w:after="0" w:line="240" w:lineRule="auto"/>
              <w:ind w:left="284" w:hanging="284"/>
              <w:rPr>
                <w:rFonts w:ascii="Arial" w:eastAsia="Times New Roman" w:hAnsi="Arial" w:cs="Arial"/>
                <w:bCs/>
                <w:szCs w:val="24"/>
              </w:rPr>
            </w:pPr>
            <w:r w:rsidRPr="00702E25">
              <w:rPr>
                <w:rFonts w:ascii="Arial" w:eastAsia="Times New Roman" w:hAnsi="Arial" w:cs="Arial"/>
                <w:bCs/>
                <w:szCs w:val="24"/>
              </w:rPr>
              <w:t>Identify appropriate training and development opportunities that meet the needs of the partnership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25" w:rsidRPr="00A80B14" w:rsidRDefault="00A80B14" w:rsidP="00A80B14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3.1</w:t>
            </w:r>
            <w:r>
              <w:rPr>
                <w:rFonts w:ascii="Arial" w:eastAsia="Times New Roman" w:hAnsi="Arial" w:cs="Arial"/>
              </w:rPr>
              <w:tab/>
            </w:r>
            <w:r w:rsidR="00702E25" w:rsidRPr="00A80B14">
              <w:rPr>
                <w:rFonts w:ascii="Arial" w:eastAsia="Times New Roman" w:hAnsi="Arial" w:cs="Arial"/>
              </w:rPr>
              <w:t>Invite Diocesan Discipleship Co-Ordinator (Amy Cameron) to hold a workshop to provide advice on formation and the resources including training opportunities available.</w:t>
            </w:r>
          </w:p>
          <w:p w:rsidR="00702E25" w:rsidRDefault="00A80B14" w:rsidP="00A80B14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3.2</w:t>
            </w:r>
            <w:r>
              <w:rPr>
                <w:rFonts w:ascii="Arial" w:eastAsia="Times New Roman" w:hAnsi="Arial" w:cs="Arial"/>
              </w:rPr>
              <w:tab/>
            </w:r>
            <w:r w:rsidR="00702E25" w:rsidRPr="00A80B14">
              <w:rPr>
                <w:rFonts w:ascii="Arial" w:eastAsia="Times New Roman" w:hAnsi="Arial" w:cs="Arial"/>
              </w:rPr>
              <w:t xml:space="preserve">Communicate the training options across the partnership and arrange delivery for identified individuals with support from the Diocesan Discipleship Co-ordinator. </w:t>
            </w:r>
          </w:p>
          <w:p w:rsidR="00A80B14" w:rsidRPr="00A80B14" w:rsidRDefault="00A80B14" w:rsidP="00A80B14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</w:p>
        </w:tc>
      </w:tr>
      <w:tr w:rsidR="00A80B14" w:rsidRPr="00CF6C01" w:rsidTr="00702E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14" w:rsidRPr="00702E25" w:rsidRDefault="00A80B14" w:rsidP="008470E7">
            <w:pPr>
              <w:pStyle w:val="ListParagraph"/>
              <w:numPr>
                <w:ilvl w:val="0"/>
                <w:numId w:val="22"/>
              </w:numPr>
              <w:spacing w:before="120" w:after="0" w:line="240" w:lineRule="auto"/>
              <w:ind w:left="284" w:hanging="284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Where appropriate, support individuals’ formation with funding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14" w:rsidRDefault="00A80B14" w:rsidP="00A80B14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4.1 Consider the extent to which the Partnership will support individuals with funding, e.g. for those participating in courses from the Diocese’s Developing Discipleship programme.</w:t>
            </w:r>
          </w:p>
          <w:p w:rsidR="00A80B14" w:rsidRDefault="00A80B14" w:rsidP="00A80B14">
            <w:pPr>
              <w:spacing w:before="120" w:after="0" w:line="240" w:lineRule="auto"/>
              <w:ind w:left="470" w:hanging="425"/>
              <w:rPr>
                <w:rFonts w:ascii="Arial" w:eastAsia="Times New Roman" w:hAnsi="Arial" w:cs="Arial"/>
              </w:rPr>
            </w:pPr>
            <w:bookmarkStart w:id="1" w:name="_GoBack"/>
            <w:bookmarkEnd w:id="1"/>
          </w:p>
        </w:tc>
      </w:tr>
    </w:tbl>
    <w:p w:rsidR="008470E7" w:rsidRPr="00CF6C01" w:rsidRDefault="008470E7" w:rsidP="0084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EF4" w:rsidRPr="00702E25" w:rsidRDefault="00F80EF4" w:rsidP="00702E2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sectPr w:rsidR="00F80EF4" w:rsidRPr="00702E25" w:rsidSect="00E35919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6D8"/>
    <w:multiLevelType w:val="hybridMultilevel"/>
    <w:tmpl w:val="456E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473D"/>
    <w:multiLevelType w:val="hybridMultilevel"/>
    <w:tmpl w:val="5D40B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5118"/>
    <w:multiLevelType w:val="hybridMultilevel"/>
    <w:tmpl w:val="722ED846"/>
    <w:lvl w:ilvl="0" w:tplc="53206FD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0036"/>
    <w:multiLevelType w:val="hybridMultilevel"/>
    <w:tmpl w:val="86AE600E"/>
    <w:lvl w:ilvl="0" w:tplc="8EF8679C">
      <w:start w:val="1"/>
      <w:numFmt w:val="decimal"/>
      <w:lvlText w:val="2.%1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1ECC"/>
    <w:multiLevelType w:val="multilevel"/>
    <w:tmpl w:val="3BC8D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795F4B"/>
    <w:multiLevelType w:val="multilevel"/>
    <w:tmpl w:val="3C340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061599"/>
    <w:multiLevelType w:val="hybridMultilevel"/>
    <w:tmpl w:val="E3E2EDEE"/>
    <w:lvl w:ilvl="0" w:tplc="5F3E4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71A6"/>
    <w:multiLevelType w:val="hybridMultilevel"/>
    <w:tmpl w:val="854E7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4EFA"/>
    <w:multiLevelType w:val="multilevel"/>
    <w:tmpl w:val="3C340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C964D5"/>
    <w:multiLevelType w:val="hybridMultilevel"/>
    <w:tmpl w:val="3D2AC52A"/>
    <w:lvl w:ilvl="0" w:tplc="FDD202F2">
      <w:start w:val="1"/>
      <w:numFmt w:val="decimal"/>
      <w:lvlText w:val="1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1D15"/>
    <w:multiLevelType w:val="hybridMultilevel"/>
    <w:tmpl w:val="2CE46FD4"/>
    <w:lvl w:ilvl="0" w:tplc="C9F67D9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D3FA6"/>
    <w:multiLevelType w:val="multilevel"/>
    <w:tmpl w:val="0AEA0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30265CD9"/>
    <w:multiLevelType w:val="multilevel"/>
    <w:tmpl w:val="5366F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5EA2359"/>
    <w:multiLevelType w:val="hybridMultilevel"/>
    <w:tmpl w:val="6C0C6DB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AD95BD9"/>
    <w:multiLevelType w:val="hybridMultilevel"/>
    <w:tmpl w:val="BA9C7B42"/>
    <w:lvl w:ilvl="0" w:tplc="03542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3DB8"/>
    <w:multiLevelType w:val="hybridMultilevel"/>
    <w:tmpl w:val="099AB236"/>
    <w:lvl w:ilvl="0" w:tplc="D40A34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4292F"/>
    <w:multiLevelType w:val="multilevel"/>
    <w:tmpl w:val="404C2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CEE1B20"/>
    <w:multiLevelType w:val="multilevel"/>
    <w:tmpl w:val="ACB41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DD6CF4"/>
    <w:multiLevelType w:val="multilevel"/>
    <w:tmpl w:val="3FE21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EE5621"/>
    <w:multiLevelType w:val="multilevel"/>
    <w:tmpl w:val="2334D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6D14DF1"/>
    <w:multiLevelType w:val="hybridMultilevel"/>
    <w:tmpl w:val="C5329D70"/>
    <w:lvl w:ilvl="0" w:tplc="EE886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416A2"/>
    <w:multiLevelType w:val="hybridMultilevel"/>
    <w:tmpl w:val="CEB8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51F12"/>
    <w:multiLevelType w:val="multilevel"/>
    <w:tmpl w:val="073CE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9B5705"/>
    <w:multiLevelType w:val="multilevel"/>
    <w:tmpl w:val="404C2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143A92"/>
    <w:multiLevelType w:val="multilevel"/>
    <w:tmpl w:val="6A62C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4C6A0C"/>
    <w:multiLevelType w:val="multilevel"/>
    <w:tmpl w:val="178EE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0834B3B"/>
    <w:multiLevelType w:val="hybridMultilevel"/>
    <w:tmpl w:val="9ED0368E"/>
    <w:lvl w:ilvl="0" w:tplc="76AE6930">
      <w:start w:val="1"/>
      <w:numFmt w:val="decimal"/>
      <w:lvlText w:val="1.%1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400CE"/>
    <w:multiLevelType w:val="hybridMultilevel"/>
    <w:tmpl w:val="1A5C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1C01"/>
    <w:multiLevelType w:val="hybridMultilevel"/>
    <w:tmpl w:val="75AE33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A84330"/>
    <w:multiLevelType w:val="multilevel"/>
    <w:tmpl w:val="A65A4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30" w15:restartNumberingAfterBreak="0">
    <w:nsid w:val="6BA856C9"/>
    <w:multiLevelType w:val="multilevel"/>
    <w:tmpl w:val="B8DE9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D896AC2"/>
    <w:multiLevelType w:val="multilevel"/>
    <w:tmpl w:val="1054DF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28D595F"/>
    <w:multiLevelType w:val="multilevel"/>
    <w:tmpl w:val="81A4D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37C3552"/>
    <w:multiLevelType w:val="multilevel"/>
    <w:tmpl w:val="89D40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5A50DAE"/>
    <w:multiLevelType w:val="multilevel"/>
    <w:tmpl w:val="81A4D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6EE5353"/>
    <w:multiLevelType w:val="hybridMultilevel"/>
    <w:tmpl w:val="980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71A61"/>
    <w:multiLevelType w:val="multilevel"/>
    <w:tmpl w:val="72688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BC74EA6"/>
    <w:multiLevelType w:val="hybridMultilevel"/>
    <w:tmpl w:val="1E1205E8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8" w15:restartNumberingAfterBreak="0">
    <w:nsid w:val="7E972DBC"/>
    <w:multiLevelType w:val="multilevel"/>
    <w:tmpl w:val="9A10C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FFA7858"/>
    <w:multiLevelType w:val="hybridMultilevel"/>
    <w:tmpl w:val="A4C229D0"/>
    <w:lvl w:ilvl="0" w:tplc="982067C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24"/>
  </w:num>
  <w:num w:numId="5">
    <w:abstractNumId w:val="7"/>
  </w:num>
  <w:num w:numId="6">
    <w:abstractNumId w:val="18"/>
  </w:num>
  <w:num w:numId="7">
    <w:abstractNumId w:val="8"/>
  </w:num>
  <w:num w:numId="8">
    <w:abstractNumId w:val="30"/>
  </w:num>
  <w:num w:numId="9">
    <w:abstractNumId w:val="12"/>
  </w:num>
  <w:num w:numId="10">
    <w:abstractNumId w:val="17"/>
  </w:num>
  <w:num w:numId="11">
    <w:abstractNumId w:val="1"/>
  </w:num>
  <w:num w:numId="12">
    <w:abstractNumId w:val="33"/>
  </w:num>
  <w:num w:numId="13">
    <w:abstractNumId w:val="36"/>
  </w:num>
  <w:num w:numId="14">
    <w:abstractNumId w:val="6"/>
  </w:num>
  <w:num w:numId="15">
    <w:abstractNumId w:val="5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1"/>
  </w:num>
  <w:num w:numId="19">
    <w:abstractNumId w:val="15"/>
  </w:num>
  <w:num w:numId="20">
    <w:abstractNumId w:val="2"/>
  </w:num>
  <w:num w:numId="21">
    <w:abstractNumId w:val="11"/>
  </w:num>
  <w:num w:numId="22">
    <w:abstractNumId w:val="28"/>
  </w:num>
  <w:num w:numId="23">
    <w:abstractNumId w:val="16"/>
  </w:num>
  <w:num w:numId="24">
    <w:abstractNumId w:val="29"/>
  </w:num>
  <w:num w:numId="25">
    <w:abstractNumId w:val="9"/>
  </w:num>
  <w:num w:numId="26">
    <w:abstractNumId w:val="20"/>
  </w:num>
  <w:num w:numId="27">
    <w:abstractNumId w:val="39"/>
  </w:num>
  <w:num w:numId="28">
    <w:abstractNumId w:val="10"/>
  </w:num>
  <w:num w:numId="29">
    <w:abstractNumId w:val="3"/>
  </w:num>
  <w:num w:numId="30">
    <w:abstractNumId w:val="26"/>
  </w:num>
  <w:num w:numId="31">
    <w:abstractNumId w:val="35"/>
  </w:num>
  <w:num w:numId="32">
    <w:abstractNumId w:val="37"/>
  </w:num>
  <w:num w:numId="33">
    <w:abstractNumId w:val="27"/>
  </w:num>
  <w:num w:numId="34">
    <w:abstractNumId w:val="22"/>
  </w:num>
  <w:num w:numId="35">
    <w:abstractNumId w:val="32"/>
  </w:num>
  <w:num w:numId="36">
    <w:abstractNumId w:val="38"/>
  </w:num>
  <w:num w:numId="37">
    <w:abstractNumId w:val="34"/>
  </w:num>
  <w:num w:numId="38">
    <w:abstractNumId w:val="31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75"/>
    <w:rsid w:val="00014310"/>
    <w:rsid w:val="00027A2D"/>
    <w:rsid w:val="001A3E17"/>
    <w:rsid w:val="001E55A9"/>
    <w:rsid w:val="002A58C8"/>
    <w:rsid w:val="002B6EB5"/>
    <w:rsid w:val="003B6997"/>
    <w:rsid w:val="00453D8B"/>
    <w:rsid w:val="0049160F"/>
    <w:rsid w:val="004B3810"/>
    <w:rsid w:val="005F40CF"/>
    <w:rsid w:val="00600EAF"/>
    <w:rsid w:val="0060482D"/>
    <w:rsid w:val="00666E75"/>
    <w:rsid w:val="00702E25"/>
    <w:rsid w:val="00703306"/>
    <w:rsid w:val="007069A8"/>
    <w:rsid w:val="007625E4"/>
    <w:rsid w:val="0082179E"/>
    <w:rsid w:val="008470E7"/>
    <w:rsid w:val="008A58CC"/>
    <w:rsid w:val="008D23D9"/>
    <w:rsid w:val="009C066D"/>
    <w:rsid w:val="009D7495"/>
    <w:rsid w:val="00A80B14"/>
    <w:rsid w:val="00B075F8"/>
    <w:rsid w:val="00B27C97"/>
    <w:rsid w:val="00B80AF5"/>
    <w:rsid w:val="00B95EE7"/>
    <w:rsid w:val="00BC35D2"/>
    <w:rsid w:val="00BD45BC"/>
    <w:rsid w:val="00C67261"/>
    <w:rsid w:val="00E32182"/>
    <w:rsid w:val="00E35919"/>
    <w:rsid w:val="00E970F0"/>
    <w:rsid w:val="00E977F5"/>
    <w:rsid w:val="00F8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C86D"/>
  <w15:chartTrackingRefBased/>
  <w15:docId w15:val="{FD8FB3C7-ED69-4393-9AA1-17C310C1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Andy Doyle</cp:lastModifiedBy>
  <cp:revision>3</cp:revision>
  <dcterms:created xsi:type="dcterms:W3CDTF">2018-01-13T18:25:00Z</dcterms:created>
  <dcterms:modified xsi:type="dcterms:W3CDTF">2018-01-15T20:06:00Z</dcterms:modified>
</cp:coreProperties>
</file>